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3554833"/>
    <w:bookmarkStart w:id="1" w:name="_Toc163554834"/>
    <w:bookmarkEnd w:id="0"/>
    <w:bookmarkEnd w:id="1"/>
    <w:p w14:paraId="3AFD70D5" w14:textId="17A7FC61" w:rsidR="00447164" w:rsidRPr="00760302" w:rsidRDefault="00383E3B" w:rsidP="00D3579B">
      <w:pPr>
        <w:pStyle w:val="TitelblattTitelZusatz"/>
      </w:pPr>
      <w:sdt>
        <w:sdtPr>
          <w:alias w:val="DocParam.Subject"/>
          <w:id w:val="1601388975"/>
          <w:dataBinding w:xpath="//Text[@id='DocParam.Subject']" w:storeItemID="{24DAF492-9F0D-4A9C-9B2B-2D108997E9FB}"/>
          <w:text w:multiLine="1"/>
        </w:sdtPr>
        <w:sdtEndPr/>
        <w:sdtContent>
          <w:r w:rsidR="00760302">
            <w:t>(</w:t>
          </w:r>
          <w:r w:rsidR="00760302" w:rsidRPr="00760302">
            <w:t>Vorlage</w:t>
          </w:r>
          <w:r w:rsidR="00760302">
            <w:t>)</w:t>
          </w:r>
          <w:r w:rsidR="00760302" w:rsidRPr="00760302">
            <w:t xml:space="preserve"> </w:t>
          </w:r>
          <w:r w:rsidR="00760302">
            <w:t>T</w:t>
          </w:r>
          <w:r w:rsidR="00760302" w:rsidRPr="00760302">
            <w:t xml:space="preserve">echnische Richtlinie für den Betrieb von Informationssystemen </w:t>
          </w:r>
          <w:r w:rsidR="00760302">
            <w:t>[</w:t>
          </w:r>
          <w:r w:rsidR="00760302" w:rsidRPr="00760302">
            <w:t>Mittel- und Berufsfachschulen</w:t>
          </w:r>
          <w:r w:rsidR="00760302">
            <w:t>]</w:t>
          </w:r>
        </w:sdtContent>
      </w:sdt>
    </w:p>
    <w:p w14:paraId="27DE6C74" w14:textId="77777777" w:rsidR="00447164" w:rsidRPr="00760302" w:rsidRDefault="00BE6D31" w:rsidP="00447164">
      <w:pPr>
        <w:pStyle w:val="Grundtext"/>
        <w:sectPr w:rsidR="00447164" w:rsidRPr="00760302">
          <w:headerReference w:type="even" r:id="rId15"/>
          <w:headerReference w:type="default" r:id="rId16"/>
          <w:footerReference w:type="even" r:id="rId17"/>
          <w:footerReference w:type="default" r:id="rId18"/>
          <w:headerReference w:type="first" r:id="rId19"/>
          <w:footerReference w:type="first" r:id="rId20"/>
          <w:pgSz w:w="11906" w:h="16838"/>
          <w:pgMar w:top="3062" w:right="1418" w:bottom="1134" w:left="2466" w:header="709" w:footer="709" w:gutter="0"/>
          <w:cols w:space="708"/>
          <w:titlePg/>
          <w:docGrid w:linePitch="360"/>
        </w:sectPr>
      </w:pPr>
      <w:r w:rsidRPr="00760302">
        <w:rPr>
          <w:noProof/>
          <w:lang w:eastAsia="de-CH"/>
        </w:rPr>
        <mc:AlternateContent>
          <mc:Choice Requires="wps">
            <w:drawing>
              <wp:anchor distT="45720" distB="45720" distL="114300" distR="114300" simplePos="0" relativeHeight="251658240" behindDoc="1" locked="0" layoutInCell="1" allowOverlap="1" wp14:anchorId="476095F0" wp14:editId="5F64E4C3">
                <wp:simplePos x="0" y="0"/>
                <wp:positionH relativeFrom="page">
                  <wp:posOffset>360045</wp:posOffset>
                </wp:positionH>
                <wp:positionV relativeFrom="page">
                  <wp:posOffset>2088515</wp:posOffset>
                </wp:positionV>
                <wp:extent cx="6480000" cy="7884000"/>
                <wp:effectExtent l="0" t="0" r="0" b="31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7884000"/>
                        </a:xfrm>
                        <a:prstGeom prst="rect">
                          <a:avLst/>
                        </a:prstGeom>
                        <a:solidFill>
                          <a:srgbClr val="FFFFFF"/>
                        </a:solidFill>
                        <a:ln w="9525">
                          <a:noFill/>
                          <a:miter lim="800000"/>
                          <a:headEnd/>
                          <a:tailEnd/>
                        </a:ln>
                      </wps:spPr>
                      <wps:txbx>
                        <w:txbxContent>
                          <w:sdt>
                            <w:sdtPr>
                              <w:id w:val="-464351810"/>
                              <w:showingPlcHdr/>
                              <w:picture/>
                            </w:sdtPr>
                            <w:sdtEndPr/>
                            <w:sdtContent>
                              <w:p w14:paraId="1C8351DA" w14:textId="77777777" w:rsidR="007C0B0C" w:rsidRDefault="00BE6D31">
                                <w:pPr>
                                  <w:pStyle w:val="Neutral"/>
                                </w:pPr>
                                <w:r>
                                  <w:rPr>
                                    <w:noProof/>
                                    <w:lang w:eastAsia="de-CH"/>
                                  </w:rPr>
                                  <w:drawing>
                                    <wp:inline distT="0" distB="0" distL="0" distR="0" wp14:anchorId="1CBD26B5" wp14:editId="1F82B9F5">
                                      <wp:extent cx="6480000" cy="7884000"/>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000" cy="7884000"/>
                                              </a:xfrm>
                                              <a:prstGeom prst="rect">
                                                <a:avLst/>
                                              </a:prstGeom>
                                              <a:noFill/>
                                              <a:ln>
                                                <a:noFill/>
                                              </a:ln>
                                            </pic:spPr>
                                          </pic:pic>
                                        </a:graphicData>
                                      </a:graphic>
                                    </wp:inline>
                                  </w:drawing>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095F0" id="_x0000_t202" coordsize="21600,21600" o:spt="202" path="m,l,21600r21600,l21600,xe">
                <v:stroke joinstyle="miter"/>
                <v:path gradientshapeok="t" o:connecttype="rect"/>
              </v:shapetype>
              <v:shape id="Textfeld 1" o:spid="_x0000_s1026" type="#_x0000_t202" style="position:absolute;margin-left:28.35pt;margin-top:164.45pt;width:510.25pt;height:620.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Ji/wEAAOcDAAAOAAAAZHJzL2Uyb0RvYy54bWysU9uO0zAQfUfiHyy/07TV7lKipqulSxHS&#10;siAtfIDjOI2F7TFjt0n5esZO2uXyhvCDNWOPz8ycOV7fDtawo8KgwVV8MZtzppyERrt9xb9+2b1a&#10;cRaicI0w4FTFTyrw283LF+vel2oJHZhGISMQF8reV7yL0ZdFEWSnrAgz8MrRZQtoRSQX90WDoid0&#10;a4rlfH5T9ICNR5AqBDq9Hy/5JuO3rZLxU9sGFZmpONUW8455r9NebNai3KPwnZZTGeIfqrBCO0p6&#10;gboXUbAD6r+grJYIAdo4k2ALaFstVe6BulnM/+jmqRNe5V6InOAvNIX/Bysfj0/+M7I4vIWBBpib&#10;CP4B5LfAHGw74fbqDhH6TomGEi8SZUXvQzk9TVSHMiSQuv8IDQ1ZHCJkoKFFm1ihPhmh0wBOF9LV&#10;EJmkw5ur1ZwWZ5LuXq9WV8lJOUR5fu4xxPcKLEtGxZGmmuHF8SHEMfQckrIFMLrZaWOyg/t6a5Ad&#10;BSlgl9eE/luYcayv+Jvr5XVGdpDeZ3FYHUmhRtuK50InzSQ63rkmh0ShzWhT0cZN/CRKRnLiUA8U&#10;mHiqoTkRUwijEunnkNEB/uCsJxVWPHw/CFScmQ+O2E6SPRt4NuqzIZykpxWPnI3mNmZpp74d3NEU&#10;Wp35ec481UZqygxPyk9y/dXPUc//c/MTAAD//wMAUEsDBBQABgAIAAAAIQBHIwkq4QAAAAwBAAAP&#10;AAAAZHJzL2Rvd25yZXYueG1sTI/BTsMwDIbvSLxDZCQuiCUUtR2l6QQb3OCwMe2cNaataJwqSdfu&#10;7clOcLPlT7+/v1zNpmcndL6zJOFhIYAh1VZ31EjYf73fL4H5oEir3hJKOKOHVXV9VapC24m2eNqF&#10;hsUQ8oWS0IYwFJz7ukWj/MIOSPH2bZ1RIa6u4dqpKYabnidCZNyojuKHVg24brH+2Y1GQrZx47Sl&#10;9d1m//ahPocmObyeD1Le3swvz8ACzuEPhot+VIcqOh3tSNqzXkKa5ZGU8Jgsn4BdAJHnCbBjnNJc&#10;pMCrkv8vUf0CAAD//wMAUEsBAi0AFAAGAAgAAAAhALaDOJL+AAAA4QEAABMAAAAAAAAAAAAAAAAA&#10;AAAAAFtDb250ZW50X1R5cGVzXS54bWxQSwECLQAUAAYACAAAACEAOP0h/9YAAACUAQAACwAAAAAA&#10;AAAAAAAAAAAvAQAAX3JlbHMvLnJlbHNQSwECLQAUAAYACAAAACEAqF6yYv8BAADnAwAADgAAAAAA&#10;AAAAAAAAAAAuAgAAZHJzL2Uyb0RvYy54bWxQSwECLQAUAAYACAAAACEARyMJKuEAAAAMAQAADwAA&#10;AAAAAAAAAAAAAABZBAAAZHJzL2Rvd25yZXYueG1sUEsFBgAAAAAEAAQA8wAAAGcFAAAAAA==&#10;" stroked="f">
                <v:textbox inset="0,0,0,0">
                  <w:txbxContent>
                    <w:sdt>
                      <w:sdtPr>
                        <w:id w:val="-464351810"/>
                        <w:showingPlcHdr/>
                        <w:picture/>
                      </w:sdtPr>
                      <w:sdtEndPr/>
                      <w:sdtContent>
                        <w:p w14:paraId="1C8351DA" w14:textId="77777777" w:rsidR="007C0B0C" w:rsidRDefault="00BE6D31">
                          <w:pPr>
                            <w:pStyle w:val="Neutral"/>
                          </w:pPr>
                          <w:r>
                            <w:rPr>
                              <w:noProof/>
                              <w:lang w:eastAsia="de-CH"/>
                            </w:rPr>
                            <w:drawing>
                              <wp:inline distT="0" distB="0" distL="0" distR="0" wp14:anchorId="1CBD26B5" wp14:editId="1F82B9F5">
                                <wp:extent cx="6480000" cy="7884000"/>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000" cy="7884000"/>
                                        </a:xfrm>
                                        <a:prstGeom prst="rect">
                                          <a:avLst/>
                                        </a:prstGeom>
                                        <a:noFill/>
                                        <a:ln>
                                          <a:noFill/>
                                        </a:ln>
                                      </pic:spPr>
                                    </pic:pic>
                                  </a:graphicData>
                                </a:graphic>
                              </wp:inline>
                            </w:drawing>
                          </w:r>
                        </w:p>
                      </w:sdtContent>
                    </w:sdt>
                  </w:txbxContent>
                </v:textbox>
                <w10:wrap anchorx="page" anchory="page"/>
              </v:shape>
            </w:pict>
          </mc:Fallback>
        </mc:AlternateContent>
      </w:r>
    </w:p>
    <w:p w14:paraId="6B4A7687" w14:textId="442AC0D4" w:rsidR="00760302" w:rsidRDefault="00760302">
      <w:pPr>
        <w:pStyle w:val="Titel01"/>
      </w:pPr>
      <w:r>
        <w:lastRenderedPageBreak/>
        <w:t>Zusatzinformationen</w:t>
      </w:r>
    </w:p>
    <w:p w14:paraId="430DDE81" w14:textId="77777777" w:rsidR="00760302" w:rsidRDefault="00760302" w:rsidP="00760302">
      <w:pPr>
        <w:pStyle w:val="Grundtext"/>
      </w:pPr>
    </w:p>
    <w:p w14:paraId="4327DB89" w14:textId="63D8C60A" w:rsidR="00760302" w:rsidRDefault="00760302" w:rsidP="00760302">
      <w:pPr>
        <w:pStyle w:val="Grundtext"/>
      </w:pPr>
      <w:r>
        <w:t xml:space="preserve">Die Vorlage enthält Passagen, die nicht auf die Schule zutreffen können. Die Abschnitte sind durch die Schule </w:t>
      </w:r>
      <w:r w:rsidR="007C118B">
        <w:t>auf Ihren Ist-Zustand anzupassen oder zu entfernen</w:t>
      </w:r>
      <w:r>
        <w:t xml:space="preserve">. </w:t>
      </w:r>
    </w:p>
    <w:p w14:paraId="3022BF71" w14:textId="7762513B" w:rsidR="00760302" w:rsidRDefault="007F11CE" w:rsidP="00760302">
      <w:pPr>
        <w:pStyle w:val="Grundtext"/>
      </w:pPr>
      <w:r>
        <w:t xml:space="preserve">Schulen, die bereits auf der IKT-Grundversorgung sind und keine eigene Infrastruktur betreiben, können die Passagen (eigener Betrieb) streichen. Falls Schulen mit IKT-Grundversorgung zusätzliche eigene Systeme im Betrieb haben, sind angehalten, die Passagen nach Ihren Gegebenheiten anzupassen. </w:t>
      </w:r>
    </w:p>
    <w:p w14:paraId="706779AF" w14:textId="77777777" w:rsidR="007F11CE" w:rsidRDefault="007F11CE" w:rsidP="00760302">
      <w:pPr>
        <w:pStyle w:val="Grundtext"/>
      </w:pPr>
    </w:p>
    <w:p w14:paraId="360C0A48" w14:textId="38A88729" w:rsidR="007F11CE" w:rsidRDefault="007F11CE" w:rsidP="00760302">
      <w:pPr>
        <w:pStyle w:val="Grundtext"/>
      </w:pPr>
      <w:r>
        <w:t xml:space="preserve">Die Passagen zum Anpassen sind in </w:t>
      </w:r>
      <w:r w:rsidRPr="007F11CE">
        <w:rPr>
          <w:highlight w:val="yellow"/>
        </w:rPr>
        <w:t>GELB</w:t>
      </w:r>
      <w:r>
        <w:t xml:space="preserve"> hervorgehoben. </w:t>
      </w:r>
    </w:p>
    <w:p w14:paraId="394F141E" w14:textId="77777777" w:rsidR="00003BFA" w:rsidRDefault="00003BFA" w:rsidP="00760302">
      <w:pPr>
        <w:pStyle w:val="Grundtext"/>
      </w:pPr>
    </w:p>
    <w:p w14:paraId="4ED872E2" w14:textId="77777777" w:rsidR="00F31969" w:rsidRDefault="00F31969" w:rsidP="00760302">
      <w:pPr>
        <w:pStyle w:val="Grundtext"/>
      </w:pPr>
    </w:p>
    <w:p w14:paraId="4D24F594" w14:textId="3A8348A3" w:rsidR="00003BFA" w:rsidRPr="006F3465" w:rsidRDefault="00003BFA" w:rsidP="00760302">
      <w:pPr>
        <w:pStyle w:val="Grundtext"/>
        <w:rPr>
          <w:b/>
          <w:bCs/>
        </w:rPr>
      </w:pPr>
      <w:r w:rsidRPr="006F3465">
        <w:rPr>
          <w:b/>
          <w:bCs/>
        </w:rPr>
        <w:t>Änderungskontrolle</w:t>
      </w:r>
    </w:p>
    <w:tbl>
      <w:tblPr>
        <w:tblStyle w:val="Tabellenraster"/>
        <w:tblW w:w="0" w:type="auto"/>
        <w:tblLook w:val="04A0" w:firstRow="1" w:lastRow="0" w:firstColumn="1" w:lastColumn="0" w:noHBand="0" w:noVBand="1"/>
      </w:tblPr>
      <w:tblGrid>
        <w:gridCol w:w="988"/>
        <w:gridCol w:w="1417"/>
        <w:gridCol w:w="3260"/>
        <w:gridCol w:w="2829"/>
      </w:tblGrid>
      <w:tr w:rsidR="00003BFA" w14:paraId="468C356A" w14:textId="77777777" w:rsidTr="00077B8A">
        <w:tc>
          <w:tcPr>
            <w:tcW w:w="988" w:type="dxa"/>
          </w:tcPr>
          <w:p w14:paraId="5B33178A" w14:textId="4171A9B8" w:rsidR="00003BFA" w:rsidRDefault="000D5A7F" w:rsidP="00760302">
            <w:pPr>
              <w:pStyle w:val="Grundtext"/>
            </w:pPr>
            <w:r>
              <w:t>Version</w:t>
            </w:r>
          </w:p>
        </w:tc>
        <w:tc>
          <w:tcPr>
            <w:tcW w:w="1417" w:type="dxa"/>
          </w:tcPr>
          <w:p w14:paraId="521AFE2C" w14:textId="3A0F2FDE" w:rsidR="00003BFA" w:rsidRDefault="000D5A7F" w:rsidP="00760302">
            <w:pPr>
              <w:pStyle w:val="Grundtext"/>
            </w:pPr>
            <w:r>
              <w:t>Datum</w:t>
            </w:r>
          </w:p>
        </w:tc>
        <w:tc>
          <w:tcPr>
            <w:tcW w:w="3260" w:type="dxa"/>
          </w:tcPr>
          <w:p w14:paraId="7095B8A5" w14:textId="1DF761F7" w:rsidR="00003BFA" w:rsidRDefault="000D5A7F" w:rsidP="00760302">
            <w:pPr>
              <w:pStyle w:val="Grundtext"/>
            </w:pPr>
            <w:r>
              <w:t>Beschreibung, Bemerkung</w:t>
            </w:r>
          </w:p>
        </w:tc>
        <w:tc>
          <w:tcPr>
            <w:tcW w:w="2829" w:type="dxa"/>
          </w:tcPr>
          <w:p w14:paraId="3AD989E7" w14:textId="2DC12D8F" w:rsidR="00003BFA" w:rsidRDefault="000D5A7F" w:rsidP="00760302">
            <w:pPr>
              <w:pStyle w:val="Grundtext"/>
            </w:pPr>
            <w:r>
              <w:t>Name</w:t>
            </w:r>
          </w:p>
        </w:tc>
      </w:tr>
      <w:tr w:rsidR="00003BFA" w14:paraId="00850FC7" w14:textId="77777777" w:rsidTr="00077B8A">
        <w:tc>
          <w:tcPr>
            <w:tcW w:w="988" w:type="dxa"/>
          </w:tcPr>
          <w:p w14:paraId="0BE9FCD3" w14:textId="77777777" w:rsidR="00003BFA" w:rsidRDefault="00003BFA" w:rsidP="00760302">
            <w:pPr>
              <w:pStyle w:val="Grundtext"/>
            </w:pPr>
          </w:p>
        </w:tc>
        <w:tc>
          <w:tcPr>
            <w:tcW w:w="1417" w:type="dxa"/>
          </w:tcPr>
          <w:p w14:paraId="2A94F1E9" w14:textId="77777777" w:rsidR="00003BFA" w:rsidRDefault="00003BFA" w:rsidP="00760302">
            <w:pPr>
              <w:pStyle w:val="Grundtext"/>
            </w:pPr>
          </w:p>
        </w:tc>
        <w:tc>
          <w:tcPr>
            <w:tcW w:w="3260" w:type="dxa"/>
          </w:tcPr>
          <w:p w14:paraId="2F114785" w14:textId="77777777" w:rsidR="00003BFA" w:rsidRDefault="00003BFA" w:rsidP="00760302">
            <w:pPr>
              <w:pStyle w:val="Grundtext"/>
            </w:pPr>
          </w:p>
        </w:tc>
        <w:tc>
          <w:tcPr>
            <w:tcW w:w="2829" w:type="dxa"/>
          </w:tcPr>
          <w:p w14:paraId="44F184EB" w14:textId="77777777" w:rsidR="00003BFA" w:rsidRDefault="00003BFA" w:rsidP="00760302">
            <w:pPr>
              <w:pStyle w:val="Grundtext"/>
            </w:pPr>
          </w:p>
        </w:tc>
      </w:tr>
      <w:tr w:rsidR="00003BFA" w14:paraId="4894C7FC" w14:textId="77777777" w:rsidTr="00077B8A">
        <w:tc>
          <w:tcPr>
            <w:tcW w:w="988" w:type="dxa"/>
          </w:tcPr>
          <w:p w14:paraId="0BBB080F" w14:textId="77777777" w:rsidR="00003BFA" w:rsidRDefault="00003BFA" w:rsidP="00760302">
            <w:pPr>
              <w:pStyle w:val="Grundtext"/>
            </w:pPr>
          </w:p>
        </w:tc>
        <w:tc>
          <w:tcPr>
            <w:tcW w:w="1417" w:type="dxa"/>
          </w:tcPr>
          <w:p w14:paraId="2130D4DC" w14:textId="77777777" w:rsidR="00003BFA" w:rsidRDefault="00003BFA" w:rsidP="00760302">
            <w:pPr>
              <w:pStyle w:val="Grundtext"/>
            </w:pPr>
          </w:p>
        </w:tc>
        <w:tc>
          <w:tcPr>
            <w:tcW w:w="3260" w:type="dxa"/>
          </w:tcPr>
          <w:p w14:paraId="6962BDBF" w14:textId="77777777" w:rsidR="00003BFA" w:rsidRDefault="00003BFA" w:rsidP="00760302">
            <w:pPr>
              <w:pStyle w:val="Grundtext"/>
            </w:pPr>
          </w:p>
        </w:tc>
        <w:tc>
          <w:tcPr>
            <w:tcW w:w="2829" w:type="dxa"/>
          </w:tcPr>
          <w:p w14:paraId="0C1624F7" w14:textId="77777777" w:rsidR="00003BFA" w:rsidRDefault="00003BFA" w:rsidP="00760302">
            <w:pPr>
              <w:pStyle w:val="Grundtext"/>
            </w:pPr>
          </w:p>
        </w:tc>
      </w:tr>
    </w:tbl>
    <w:p w14:paraId="1200E48F" w14:textId="77777777" w:rsidR="00003BFA" w:rsidRPr="00760302" w:rsidRDefault="00003BFA" w:rsidP="00760302">
      <w:pPr>
        <w:pStyle w:val="Grundtext"/>
      </w:pPr>
    </w:p>
    <w:p w14:paraId="37344D53" w14:textId="77777777" w:rsidR="00760302" w:rsidRDefault="00760302">
      <w:pPr>
        <w:spacing w:after="200" w:line="276" w:lineRule="auto"/>
        <w:rPr>
          <w:rFonts w:ascii="Arial Black" w:eastAsia="Times New Roman" w:hAnsi="Arial Black" w:cs="Arial"/>
          <w:color w:val="000000"/>
          <w:sz w:val="32"/>
          <w:szCs w:val="20"/>
        </w:rPr>
      </w:pPr>
      <w:r>
        <w:br w:type="page"/>
      </w:r>
    </w:p>
    <w:p w14:paraId="1AF36626" w14:textId="5EEDFE87" w:rsidR="008F52AF" w:rsidRPr="00760302" w:rsidRDefault="00BE6D31">
      <w:pPr>
        <w:pStyle w:val="Titel01"/>
      </w:pPr>
      <w:r w:rsidRPr="00760302">
        <w:lastRenderedPageBreak/>
        <w:t>Inhalt</w:t>
      </w:r>
    </w:p>
    <w:p w14:paraId="689F520E" w14:textId="4EC63B80" w:rsidR="00D763A4" w:rsidRDefault="00BE6D31">
      <w:pPr>
        <w:pStyle w:val="Verzeichnis1"/>
        <w:rPr>
          <w:rFonts w:asciiTheme="minorHAnsi" w:eastAsiaTheme="minorEastAsia" w:hAnsiTheme="minorHAnsi"/>
          <w:noProof/>
          <w:kern w:val="2"/>
          <w:sz w:val="24"/>
          <w:szCs w:val="24"/>
          <w:lang w:val="de-CH" w:eastAsia="de-CH"/>
          <w14:ligatures w14:val="standardContextual"/>
        </w:rPr>
      </w:pPr>
      <w:r w:rsidRPr="00760302">
        <w:rPr>
          <w:b/>
          <w:bCs/>
          <w:noProof/>
          <w:lang w:val="de-CH"/>
        </w:rPr>
        <w:fldChar w:fldCharType="begin"/>
      </w:r>
      <w:r w:rsidRPr="00760302">
        <w:rPr>
          <w:b/>
          <w:bCs/>
          <w:noProof/>
          <w:lang w:val="de-CH"/>
        </w:rPr>
        <w:instrText xml:space="preserve"> TOC \o "1-3" \h \z \u </w:instrText>
      </w:r>
      <w:r w:rsidRPr="00760302">
        <w:rPr>
          <w:b/>
          <w:bCs/>
          <w:noProof/>
          <w:lang w:val="de-CH"/>
        </w:rPr>
        <w:fldChar w:fldCharType="separate"/>
      </w:r>
      <w:hyperlink w:anchor="_Toc203378923" w:history="1">
        <w:r w:rsidR="00D763A4" w:rsidRPr="0054006B">
          <w:rPr>
            <w:rStyle w:val="Hyperlink"/>
            <w:noProof/>
          </w:rPr>
          <w:t>1.</w:t>
        </w:r>
        <w:r w:rsidR="00D763A4">
          <w:rPr>
            <w:rFonts w:asciiTheme="minorHAnsi" w:eastAsiaTheme="minorEastAsia" w:hAnsiTheme="minorHAnsi"/>
            <w:noProof/>
            <w:kern w:val="2"/>
            <w:sz w:val="24"/>
            <w:szCs w:val="24"/>
            <w:lang w:val="de-CH" w:eastAsia="de-CH"/>
            <w14:ligatures w14:val="standardContextual"/>
          </w:rPr>
          <w:tab/>
        </w:r>
        <w:r w:rsidR="00D763A4" w:rsidRPr="0054006B">
          <w:rPr>
            <w:rStyle w:val="Hyperlink"/>
            <w:noProof/>
          </w:rPr>
          <w:t>Allgemeine Bestimmungen</w:t>
        </w:r>
        <w:r w:rsidR="00D763A4">
          <w:rPr>
            <w:noProof/>
            <w:webHidden/>
          </w:rPr>
          <w:tab/>
        </w:r>
        <w:r w:rsidR="00D763A4">
          <w:rPr>
            <w:noProof/>
            <w:webHidden/>
          </w:rPr>
          <w:fldChar w:fldCharType="begin"/>
        </w:r>
        <w:r w:rsidR="00D763A4">
          <w:rPr>
            <w:noProof/>
            <w:webHidden/>
          </w:rPr>
          <w:instrText xml:space="preserve"> PAGEREF _Toc203378923 \h </w:instrText>
        </w:r>
        <w:r w:rsidR="00D763A4">
          <w:rPr>
            <w:noProof/>
            <w:webHidden/>
          </w:rPr>
        </w:r>
        <w:r w:rsidR="00D763A4">
          <w:rPr>
            <w:noProof/>
            <w:webHidden/>
          </w:rPr>
          <w:fldChar w:fldCharType="separate"/>
        </w:r>
        <w:r w:rsidR="00D763A4">
          <w:rPr>
            <w:noProof/>
            <w:webHidden/>
          </w:rPr>
          <w:t>5</w:t>
        </w:r>
        <w:r w:rsidR="00D763A4">
          <w:rPr>
            <w:noProof/>
            <w:webHidden/>
          </w:rPr>
          <w:fldChar w:fldCharType="end"/>
        </w:r>
      </w:hyperlink>
    </w:p>
    <w:p w14:paraId="431BDD12" w14:textId="22D48912"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24" w:history="1">
        <w:r w:rsidRPr="0054006B">
          <w:rPr>
            <w:rStyle w:val="Hyperlink"/>
            <w:noProof/>
          </w:rPr>
          <w:t>1.1</w:t>
        </w:r>
        <w:r>
          <w:rPr>
            <w:rFonts w:asciiTheme="minorHAnsi" w:eastAsiaTheme="minorEastAsia" w:hAnsiTheme="minorHAnsi"/>
            <w:noProof/>
            <w:kern w:val="2"/>
            <w:sz w:val="24"/>
            <w:szCs w:val="24"/>
            <w:lang w:eastAsia="de-CH"/>
            <w14:ligatures w14:val="standardContextual"/>
          </w:rPr>
          <w:tab/>
        </w:r>
        <w:r w:rsidRPr="0054006B">
          <w:rPr>
            <w:rStyle w:val="Hyperlink"/>
            <w:noProof/>
          </w:rPr>
          <w:t>Gegenstand und Zweck</w:t>
        </w:r>
        <w:r>
          <w:rPr>
            <w:noProof/>
            <w:webHidden/>
          </w:rPr>
          <w:tab/>
        </w:r>
        <w:r>
          <w:rPr>
            <w:noProof/>
            <w:webHidden/>
          </w:rPr>
          <w:fldChar w:fldCharType="begin"/>
        </w:r>
        <w:r>
          <w:rPr>
            <w:noProof/>
            <w:webHidden/>
          </w:rPr>
          <w:instrText xml:space="preserve"> PAGEREF _Toc203378924 \h </w:instrText>
        </w:r>
        <w:r>
          <w:rPr>
            <w:noProof/>
            <w:webHidden/>
          </w:rPr>
        </w:r>
        <w:r>
          <w:rPr>
            <w:noProof/>
            <w:webHidden/>
          </w:rPr>
          <w:fldChar w:fldCharType="separate"/>
        </w:r>
        <w:r>
          <w:rPr>
            <w:noProof/>
            <w:webHidden/>
          </w:rPr>
          <w:t>5</w:t>
        </w:r>
        <w:r>
          <w:rPr>
            <w:noProof/>
            <w:webHidden/>
          </w:rPr>
          <w:fldChar w:fldCharType="end"/>
        </w:r>
      </w:hyperlink>
    </w:p>
    <w:p w14:paraId="1EFCCA4B" w14:textId="5579493F"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25" w:history="1">
        <w:r w:rsidRPr="0054006B">
          <w:rPr>
            <w:rStyle w:val="Hyperlink"/>
            <w:noProof/>
          </w:rPr>
          <w:t>1.2</w:t>
        </w:r>
        <w:r>
          <w:rPr>
            <w:rFonts w:asciiTheme="minorHAnsi" w:eastAsiaTheme="minorEastAsia" w:hAnsiTheme="minorHAnsi"/>
            <w:noProof/>
            <w:kern w:val="2"/>
            <w:sz w:val="24"/>
            <w:szCs w:val="24"/>
            <w:lang w:eastAsia="de-CH"/>
            <w14:ligatures w14:val="standardContextual"/>
          </w:rPr>
          <w:tab/>
        </w:r>
        <w:r w:rsidRPr="0054006B">
          <w:rPr>
            <w:rStyle w:val="Hyperlink"/>
            <w:noProof/>
          </w:rPr>
          <w:t>Geltungsbereich</w:t>
        </w:r>
        <w:r>
          <w:rPr>
            <w:noProof/>
            <w:webHidden/>
          </w:rPr>
          <w:tab/>
        </w:r>
        <w:r>
          <w:rPr>
            <w:noProof/>
            <w:webHidden/>
          </w:rPr>
          <w:fldChar w:fldCharType="begin"/>
        </w:r>
        <w:r>
          <w:rPr>
            <w:noProof/>
            <w:webHidden/>
          </w:rPr>
          <w:instrText xml:space="preserve"> PAGEREF _Toc203378925 \h </w:instrText>
        </w:r>
        <w:r>
          <w:rPr>
            <w:noProof/>
            <w:webHidden/>
          </w:rPr>
        </w:r>
        <w:r>
          <w:rPr>
            <w:noProof/>
            <w:webHidden/>
          </w:rPr>
          <w:fldChar w:fldCharType="separate"/>
        </w:r>
        <w:r>
          <w:rPr>
            <w:noProof/>
            <w:webHidden/>
          </w:rPr>
          <w:t>5</w:t>
        </w:r>
        <w:r>
          <w:rPr>
            <w:noProof/>
            <w:webHidden/>
          </w:rPr>
          <w:fldChar w:fldCharType="end"/>
        </w:r>
      </w:hyperlink>
    </w:p>
    <w:p w14:paraId="62E94F0C" w14:textId="5FE98DF7"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26" w:history="1">
        <w:r w:rsidRPr="0054006B">
          <w:rPr>
            <w:rStyle w:val="Hyperlink"/>
            <w:noProof/>
          </w:rPr>
          <w:t>1.3</w:t>
        </w:r>
        <w:r>
          <w:rPr>
            <w:rFonts w:asciiTheme="minorHAnsi" w:eastAsiaTheme="minorEastAsia" w:hAnsiTheme="minorHAnsi"/>
            <w:noProof/>
            <w:kern w:val="2"/>
            <w:sz w:val="24"/>
            <w:szCs w:val="24"/>
            <w:lang w:eastAsia="de-CH"/>
            <w14:ligatures w14:val="standardContextual"/>
          </w:rPr>
          <w:tab/>
        </w:r>
        <w:r w:rsidRPr="0054006B">
          <w:rPr>
            <w:rStyle w:val="Hyperlink"/>
            <w:noProof/>
          </w:rPr>
          <w:t>Grundlagen</w:t>
        </w:r>
        <w:r>
          <w:rPr>
            <w:noProof/>
            <w:webHidden/>
          </w:rPr>
          <w:tab/>
        </w:r>
        <w:r>
          <w:rPr>
            <w:noProof/>
            <w:webHidden/>
          </w:rPr>
          <w:fldChar w:fldCharType="begin"/>
        </w:r>
        <w:r>
          <w:rPr>
            <w:noProof/>
            <w:webHidden/>
          </w:rPr>
          <w:instrText xml:space="preserve"> PAGEREF _Toc203378926 \h </w:instrText>
        </w:r>
        <w:r>
          <w:rPr>
            <w:noProof/>
            <w:webHidden/>
          </w:rPr>
        </w:r>
        <w:r>
          <w:rPr>
            <w:noProof/>
            <w:webHidden/>
          </w:rPr>
          <w:fldChar w:fldCharType="separate"/>
        </w:r>
        <w:r>
          <w:rPr>
            <w:noProof/>
            <w:webHidden/>
          </w:rPr>
          <w:t>5</w:t>
        </w:r>
        <w:r>
          <w:rPr>
            <w:noProof/>
            <w:webHidden/>
          </w:rPr>
          <w:fldChar w:fldCharType="end"/>
        </w:r>
      </w:hyperlink>
    </w:p>
    <w:p w14:paraId="2B8A7B38" w14:textId="14EF18B7"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27" w:history="1">
        <w:r w:rsidRPr="0054006B">
          <w:rPr>
            <w:rStyle w:val="Hyperlink"/>
            <w:noProof/>
          </w:rPr>
          <w:t>2</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Betriebsleistungsgrad</w:t>
        </w:r>
        <w:r>
          <w:rPr>
            <w:noProof/>
            <w:webHidden/>
          </w:rPr>
          <w:tab/>
        </w:r>
        <w:r>
          <w:rPr>
            <w:noProof/>
            <w:webHidden/>
          </w:rPr>
          <w:fldChar w:fldCharType="begin"/>
        </w:r>
        <w:r>
          <w:rPr>
            <w:noProof/>
            <w:webHidden/>
          </w:rPr>
          <w:instrText xml:space="preserve"> PAGEREF _Toc203378927 \h </w:instrText>
        </w:r>
        <w:r>
          <w:rPr>
            <w:noProof/>
            <w:webHidden/>
          </w:rPr>
        </w:r>
        <w:r>
          <w:rPr>
            <w:noProof/>
            <w:webHidden/>
          </w:rPr>
          <w:fldChar w:fldCharType="separate"/>
        </w:r>
        <w:r>
          <w:rPr>
            <w:noProof/>
            <w:webHidden/>
          </w:rPr>
          <w:t>6</w:t>
        </w:r>
        <w:r>
          <w:rPr>
            <w:noProof/>
            <w:webHidden/>
          </w:rPr>
          <w:fldChar w:fldCharType="end"/>
        </w:r>
      </w:hyperlink>
    </w:p>
    <w:p w14:paraId="7AA5D07B" w14:textId="40CFEE20"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28" w:history="1">
        <w:r w:rsidRPr="0054006B">
          <w:rPr>
            <w:rStyle w:val="Hyperlink"/>
            <w:noProof/>
          </w:rPr>
          <w:t>3</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Dokumentation</w:t>
        </w:r>
        <w:r>
          <w:rPr>
            <w:noProof/>
            <w:webHidden/>
          </w:rPr>
          <w:tab/>
        </w:r>
        <w:r>
          <w:rPr>
            <w:noProof/>
            <w:webHidden/>
          </w:rPr>
          <w:fldChar w:fldCharType="begin"/>
        </w:r>
        <w:r>
          <w:rPr>
            <w:noProof/>
            <w:webHidden/>
          </w:rPr>
          <w:instrText xml:space="preserve"> PAGEREF _Toc203378928 \h </w:instrText>
        </w:r>
        <w:r>
          <w:rPr>
            <w:noProof/>
            <w:webHidden/>
          </w:rPr>
        </w:r>
        <w:r>
          <w:rPr>
            <w:noProof/>
            <w:webHidden/>
          </w:rPr>
          <w:fldChar w:fldCharType="separate"/>
        </w:r>
        <w:r>
          <w:rPr>
            <w:noProof/>
            <w:webHidden/>
          </w:rPr>
          <w:t>6</w:t>
        </w:r>
        <w:r>
          <w:rPr>
            <w:noProof/>
            <w:webHidden/>
          </w:rPr>
          <w:fldChar w:fldCharType="end"/>
        </w:r>
      </w:hyperlink>
    </w:p>
    <w:p w14:paraId="463C0747" w14:textId="5C2E57B7"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29" w:history="1">
        <w:r w:rsidRPr="0054006B">
          <w:rPr>
            <w:rStyle w:val="Hyperlink"/>
            <w:noProof/>
          </w:rPr>
          <w:t>4</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Passwörter</w:t>
        </w:r>
        <w:r>
          <w:rPr>
            <w:noProof/>
            <w:webHidden/>
          </w:rPr>
          <w:tab/>
        </w:r>
        <w:r>
          <w:rPr>
            <w:noProof/>
            <w:webHidden/>
          </w:rPr>
          <w:fldChar w:fldCharType="begin"/>
        </w:r>
        <w:r>
          <w:rPr>
            <w:noProof/>
            <w:webHidden/>
          </w:rPr>
          <w:instrText xml:space="preserve"> PAGEREF _Toc203378929 \h </w:instrText>
        </w:r>
        <w:r>
          <w:rPr>
            <w:noProof/>
            <w:webHidden/>
          </w:rPr>
        </w:r>
        <w:r>
          <w:rPr>
            <w:noProof/>
            <w:webHidden/>
          </w:rPr>
          <w:fldChar w:fldCharType="separate"/>
        </w:r>
        <w:r>
          <w:rPr>
            <w:noProof/>
            <w:webHidden/>
          </w:rPr>
          <w:t>7</w:t>
        </w:r>
        <w:r>
          <w:rPr>
            <w:noProof/>
            <w:webHidden/>
          </w:rPr>
          <w:fldChar w:fldCharType="end"/>
        </w:r>
      </w:hyperlink>
    </w:p>
    <w:p w14:paraId="07F00DBB" w14:textId="5C8CC051"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30" w:history="1">
        <w:r w:rsidRPr="0054006B">
          <w:rPr>
            <w:rStyle w:val="Hyperlink"/>
            <w:noProof/>
          </w:rPr>
          <w:t>5</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Sicherheit von Informationsübertragungen</w:t>
        </w:r>
        <w:r>
          <w:rPr>
            <w:noProof/>
            <w:webHidden/>
          </w:rPr>
          <w:tab/>
        </w:r>
        <w:r>
          <w:rPr>
            <w:noProof/>
            <w:webHidden/>
          </w:rPr>
          <w:fldChar w:fldCharType="begin"/>
        </w:r>
        <w:r>
          <w:rPr>
            <w:noProof/>
            <w:webHidden/>
          </w:rPr>
          <w:instrText xml:space="preserve"> PAGEREF _Toc203378930 \h </w:instrText>
        </w:r>
        <w:r>
          <w:rPr>
            <w:noProof/>
            <w:webHidden/>
          </w:rPr>
        </w:r>
        <w:r>
          <w:rPr>
            <w:noProof/>
            <w:webHidden/>
          </w:rPr>
          <w:fldChar w:fldCharType="separate"/>
        </w:r>
        <w:r>
          <w:rPr>
            <w:noProof/>
            <w:webHidden/>
          </w:rPr>
          <w:t>8</w:t>
        </w:r>
        <w:r>
          <w:rPr>
            <w:noProof/>
            <w:webHidden/>
          </w:rPr>
          <w:fldChar w:fldCharType="end"/>
        </w:r>
      </w:hyperlink>
    </w:p>
    <w:p w14:paraId="1F4B77BB" w14:textId="0CC6DFDF"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31" w:history="1">
        <w:r w:rsidRPr="0054006B">
          <w:rPr>
            <w:rStyle w:val="Hyperlink"/>
            <w:noProof/>
          </w:rPr>
          <w:t>6</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Sicherheit von Informationssystemen</w:t>
        </w:r>
        <w:r>
          <w:rPr>
            <w:noProof/>
            <w:webHidden/>
          </w:rPr>
          <w:tab/>
        </w:r>
        <w:r>
          <w:rPr>
            <w:noProof/>
            <w:webHidden/>
          </w:rPr>
          <w:fldChar w:fldCharType="begin"/>
        </w:r>
        <w:r>
          <w:rPr>
            <w:noProof/>
            <w:webHidden/>
          </w:rPr>
          <w:instrText xml:space="preserve"> PAGEREF _Toc203378931 \h </w:instrText>
        </w:r>
        <w:r>
          <w:rPr>
            <w:noProof/>
            <w:webHidden/>
          </w:rPr>
        </w:r>
        <w:r>
          <w:rPr>
            <w:noProof/>
            <w:webHidden/>
          </w:rPr>
          <w:fldChar w:fldCharType="separate"/>
        </w:r>
        <w:r>
          <w:rPr>
            <w:noProof/>
            <w:webHidden/>
          </w:rPr>
          <w:t>9</w:t>
        </w:r>
        <w:r>
          <w:rPr>
            <w:noProof/>
            <w:webHidden/>
          </w:rPr>
          <w:fldChar w:fldCharType="end"/>
        </w:r>
      </w:hyperlink>
    </w:p>
    <w:p w14:paraId="2D3D0EA3" w14:textId="4F3574D3"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32" w:history="1">
        <w:r w:rsidRPr="0054006B">
          <w:rPr>
            <w:rStyle w:val="Hyperlink"/>
            <w:noProof/>
            <w:highlight w:val="yellow"/>
          </w:rPr>
          <w:t>6.1</w:t>
        </w:r>
        <w:r>
          <w:rPr>
            <w:rFonts w:asciiTheme="minorHAnsi" w:eastAsiaTheme="minorEastAsia" w:hAnsiTheme="minorHAnsi"/>
            <w:noProof/>
            <w:kern w:val="2"/>
            <w:sz w:val="24"/>
            <w:szCs w:val="24"/>
            <w:lang w:eastAsia="de-CH"/>
            <w14:ligatures w14:val="standardContextual"/>
          </w:rPr>
          <w:tab/>
        </w:r>
        <w:r w:rsidRPr="0054006B">
          <w:rPr>
            <w:rStyle w:val="Hyperlink"/>
            <w:noProof/>
            <w:highlight w:val="yellow"/>
          </w:rPr>
          <w:t>Inbetriebnahme (bei Betrieb vor Ort) [Löschen, wenn der Betrieb ausgelagert wurde]</w:t>
        </w:r>
        <w:r>
          <w:rPr>
            <w:noProof/>
            <w:webHidden/>
          </w:rPr>
          <w:tab/>
        </w:r>
        <w:r>
          <w:rPr>
            <w:noProof/>
            <w:webHidden/>
          </w:rPr>
          <w:fldChar w:fldCharType="begin"/>
        </w:r>
        <w:r>
          <w:rPr>
            <w:noProof/>
            <w:webHidden/>
          </w:rPr>
          <w:instrText xml:space="preserve"> PAGEREF _Toc203378932 \h </w:instrText>
        </w:r>
        <w:r>
          <w:rPr>
            <w:noProof/>
            <w:webHidden/>
          </w:rPr>
        </w:r>
        <w:r>
          <w:rPr>
            <w:noProof/>
            <w:webHidden/>
          </w:rPr>
          <w:fldChar w:fldCharType="separate"/>
        </w:r>
        <w:r>
          <w:rPr>
            <w:noProof/>
            <w:webHidden/>
          </w:rPr>
          <w:t>9</w:t>
        </w:r>
        <w:r>
          <w:rPr>
            <w:noProof/>
            <w:webHidden/>
          </w:rPr>
          <w:fldChar w:fldCharType="end"/>
        </w:r>
      </w:hyperlink>
    </w:p>
    <w:p w14:paraId="1A67448E" w14:textId="7FDF87D4"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33" w:history="1">
        <w:r w:rsidRPr="0054006B">
          <w:rPr>
            <w:rStyle w:val="Hyperlink"/>
            <w:noProof/>
          </w:rPr>
          <w:t>6.2</w:t>
        </w:r>
        <w:r>
          <w:rPr>
            <w:rFonts w:asciiTheme="minorHAnsi" w:eastAsiaTheme="minorEastAsia" w:hAnsiTheme="minorHAnsi"/>
            <w:noProof/>
            <w:kern w:val="2"/>
            <w:sz w:val="24"/>
            <w:szCs w:val="24"/>
            <w:lang w:eastAsia="de-CH"/>
            <w14:ligatures w14:val="standardContextual"/>
          </w:rPr>
          <w:tab/>
        </w:r>
        <w:r w:rsidRPr="0054006B">
          <w:rPr>
            <w:rStyle w:val="Hyperlink"/>
            <w:noProof/>
          </w:rPr>
          <w:t>Inbetriebnahme (bei ausgelagertem Betrieb) [Löschen, wenn der Betrieb vor Ort erfolgt]</w:t>
        </w:r>
        <w:r>
          <w:rPr>
            <w:noProof/>
            <w:webHidden/>
          </w:rPr>
          <w:tab/>
        </w:r>
        <w:r>
          <w:rPr>
            <w:noProof/>
            <w:webHidden/>
          </w:rPr>
          <w:fldChar w:fldCharType="begin"/>
        </w:r>
        <w:r>
          <w:rPr>
            <w:noProof/>
            <w:webHidden/>
          </w:rPr>
          <w:instrText xml:space="preserve"> PAGEREF _Toc203378933 \h </w:instrText>
        </w:r>
        <w:r>
          <w:rPr>
            <w:noProof/>
            <w:webHidden/>
          </w:rPr>
        </w:r>
        <w:r>
          <w:rPr>
            <w:noProof/>
            <w:webHidden/>
          </w:rPr>
          <w:fldChar w:fldCharType="separate"/>
        </w:r>
        <w:r>
          <w:rPr>
            <w:noProof/>
            <w:webHidden/>
          </w:rPr>
          <w:t>10</w:t>
        </w:r>
        <w:r>
          <w:rPr>
            <w:noProof/>
            <w:webHidden/>
          </w:rPr>
          <w:fldChar w:fldCharType="end"/>
        </w:r>
      </w:hyperlink>
    </w:p>
    <w:p w14:paraId="06BDBE0D" w14:textId="0B8F39BF"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34" w:history="1">
        <w:r w:rsidRPr="0054006B">
          <w:rPr>
            <w:rStyle w:val="Hyperlink"/>
            <w:noProof/>
          </w:rPr>
          <w:t>6.3</w:t>
        </w:r>
        <w:r>
          <w:rPr>
            <w:rFonts w:asciiTheme="minorHAnsi" w:eastAsiaTheme="minorEastAsia" w:hAnsiTheme="minorHAnsi"/>
            <w:noProof/>
            <w:kern w:val="2"/>
            <w:sz w:val="24"/>
            <w:szCs w:val="24"/>
            <w:lang w:eastAsia="de-CH"/>
            <w14:ligatures w14:val="standardContextual"/>
          </w:rPr>
          <w:tab/>
        </w:r>
        <w:r w:rsidRPr="0054006B">
          <w:rPr>
            <w:rStyle w:val="Hyperlink"/>
            <w:noProof/>
          </w:rPr>
          <w:t>Betrieb</w:t>
        </w:r>
        <w:r>
          <w:rPr>
            <w:noProof/>
            <w:webHidden/>
          </w:rPr>
          <w:tab/>
        </w:r>
        <w:r>
          <w:rPr>
            <w:noProof/>
            <w:webHidden/>
          </w:rPr>
          <w:fldChar w:fldCharType="begin"/>
        </w:r>
        <w:r>
          <w:rPr>
            <w:noProof/>
            <w:webHidden/>
          </w:rPr>
          <w:instrText xml:space="preserve"> PAGEREF _Toc203378934 \h </w:instrText>
        </w:r>
        <w:r>
          <w:rPr>
            <w:noProof/>
            <w:webHidden/>
          </w:rPr>
        </w:r>
        <w:r>
          <w:rPr>
            <w:noProof/>
            <w:webHidden/>
          </w:rPr>
          <w:fldChar w:fldCharType="separate"/>
        </w:r>
        <w:r>
          <w:rPr>
            <w:noProof/>
            <w:webHidden/>
          </w:rPr>
          <w:t>11</w:t>
        </w:r>
        <w:r>
          <w:rPr>
            <w:noProof/>
            <w:webHidden/>
          </w:rPr>
          <w:fldChar w:fldCharType="end"/>
        </w:r>
      </w:hyperlink>
    </w:p>
    <w:p w14:paraId="3830B09F" w14:textId="6C78AA85"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35" w:history="1">
        <w:r w:rsidRPr="0054006B">
          <w:rPr>
            <w:rStyle w:val="Hyperlink"/>
            <w:noProof/>
            <w:highlight w:val="yellow"/>
          </w:rPr>
          <w:t>6.4</w:t>
        </w:r>
        <w:r>
          <w:rPr>
            <w:rFonts w:asciiTheme="minorHAnsi" w:eastAsiaTheme="minorEastAsia" w:hAnsiTheme="minorHAnsi"/>
            <w:noProof/>
            <w:kern w:val="2"/>
            <w:sz w:val="24"/>
            <w:szCs w:val="24"/>
            <w:lang w:eastAsia="de-CH"/>
            <w14:ligatures w14:val="standardContextual"/>
          </w:rPr>
          <w:tab/>
        </w:r>
        <w:r w:rsidRPr="0054006B">
          <w:rPr>
            <w:rStyle w:val="Hyperlink"/>
            <w:noProof/>
            <w:highlight w:val="yellow"/>
          </w:rPr>
          <w:t>Ausserbetriebnahme (bei Betrieb vor Ort) [Löschen, wenn der Betrieb ausgelagert wurde]</w:t>
        </w:r>
        <w:r>
          <w:rPr>
            <w:noProof/>
            <w:webHidden/>
          </w:rPr>
          <w:tab/>
        </w:r>
        <w:r>
          <w:rPr>
            <w:noProof/>
            <w:webHidden/>
          </w:rPr>
          <w:fldChar w:fldCharType="begin"/>
        </w:r>
        <w:r>
          <w:rPr>
            <w:noProof/>
            <w:webHidden/>
          </w:rPr>
          <w:instrText xml:space="preserve"> PAGEREF _Toc203378935 \h </w:instrText>
        </w:r>
        <w:r>
          <w:rPr>
            <w:noProof/>
            <w:webHidden/>
          </w:rPr>
        </w:r>
        <w:r>
          <w:rPr>
            <w:noProof/>
            <w:webHidden/>
          </w:rPr>
          <w:fldChar w:fldCharType="separate"/>
        </w:r>
        <w:r>
          <w:rPr>
            <w:noProof/>
            <w:webHidden/>
          </w:rPr>
          <w:t>11</w:t>
        </w:r>
        <w:r>
          <w:rPr>
            <w:noProof/>
            <w:webHidden/>
          </w:rPr>
          <w:fldChar w:fldCharType="end"/>
        </w:r>
      </w:hyperlink>
    </w:p>
    <w:p w14:paraId="3EF48A92" w14:textId="3206A3B4"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36" w:history="1">
        <w:r w:rsidRPr="0054006B">
          <w:rPr>
            <w:rStyle w:val="Hyperlink"/>
            <w:noProof/>
          </w:rPr>
          <w:t>6.5</w:t>
        </w:r>
        <w:r>
          <w:rPr>
            <w:rFonts w:asciiTheme="minorHAnsi" w:eastAsiaTheme="minorEastAsia" w:hAnsiTheme="minorHAnsi"/>
            <w:noProof/>
            <w:kern w:val="2"/>
            <w:sz w:val="24"/>
            <w:szCs w:val="24"/>
            <w:lang w:eastAsia="de-CH"/>
            <w14:ligatures w14:val="standardContextual"/>
          </w:rPr>
          <w:tab/>
        </w:r>
        <w:r w:rsidRPr="0054006B">
          <w:rPr>
            <w:rStyle w:val="Hyperlink"/>
            <w:noProof/>
          </w:rPr>
          <w:t>Ausserbetriebnahme (bei ausgelagertem Betrieb) [Löschen, wenn der Betrieb vor Ort erfolgt]</w:t>
        </w:r>
        <w:r>
          <w:rPr>
            <w:noProof/>
            <w:webHidden/>
          </w:rPr>
          <w:tab/>
        </w:r>
        <w:r>
          <w:rPr>
            <w:noProof/>
            <w:webHidden/>
          </w:rPr>
          <w:fldChar w:fldCharType="begin"/>
        </w:r>
        <w:r>
          <w:rPr>
            <w:noProof/>
            <w:webHidden/>
          </w:rPr>
          <w:instrText xml:space="preserve"> PAGEREF _Toc203378936 \h </w:instrText>
        </w:r>
        <w:r>
          <w:rPr>
            <w:noProof/>
            <w:webHidden/>
          </w:rPr>
        </w:r>
        <w:r>
          <w:rPr>
            <w:noProof/>
            <w:webHidden/>
          </w:rPr>
          <w:fldChar w:fldCharType="separate"/>
        </w:r>
        <w:r>
          <w:rPr>
            <w:noProof/>
            <w:webHidden/>
          </w:rPr>
          <w:t>11</w:t>
        </w:r>
        <w:r>
          <w:rPr>
            <w:noProof/>
            <w:webHidden/>
          </w:rPr>
          <w:fldChar w:fldCharType="end"/>
        </w:r>
      </w:hyperlink>
    </w:p>
    <w:p w14:paraId="4674CF77" w14:textId="6F48A439"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37" w:history="1">
        <w:r w:rsidRPr="0054006B">
          <w:rPr>
            <w:rStyle w:val="Hyperlink"/>
            <w:noProof/>
          </w:rPr>
          <w:t>7</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Verwaltung der Netzwerksicherheit</w:t>
        </w:r>
        <w:r>
          <w:rPr>
            <w:noProof/>
            <w:webHidden/>
          </w:rPr>
          <w:tab/>
        </w:r>
        <w:r>
          <w:rPr>
            <w:noProof/>
            <w:webHidden/>
          </w:rPr>
          <w:fldChar w:fldCharType="begin"/>
        </w:r>
        <w:r>
          <w:rPr>
            <w:noProof/>
            <w:webHidden/>
          </w:rPr>
          <w:instrText xml:space="preserve"> PAGEREF _Toc203378937 \h </w:instrText>
        </w:r>
        <w:r>
          <w:rPr>
            <w:noProof/>
            <w:webHidden/>
          </w:rPr>
        </w:r>
        <w:r>
          <w:rPr>
            <w:noProof/>
            <w:webHidden/>
          </w:rPr>
          <w:fldChar w:fldCharType="separate"/>
        </w:r>
        <w:r>
          <w:rPr>
            <w:noProof/>
            <w:webHidden/>
          </w:rPr>
          <w:t>12</w:t>
        </w:r>
        <w:r>
          <w:rPr>
            <w:noProof/>
            <w:webHidden/>
          </w:rPr>
          <w:fldChar w:fldCharType="end"/>
        </w:r>
      </w:hyperlink>
    </w:p>
    <w:p w14:paraId="0A47EC90" w14:textId="279EC1A9"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38" w:history="1">
        <w:r w:rsidRPr="0054006B">
          <w:rPr>
            <w:rStyle w:val="Hyperlink"/>
            <w:noProof/>
          </w:rPr>
          <w:t>7.1</w:t>
        </w:r>
        <w:r>
          <w:rPr>
            <w:rFonts w:asciiTheme="minorHAnsi" w:eastAsiaTheme="minorEastAsia" w:hAnsiTheme="minorHAnsi"/>
            <w:noProof/>
            <w:kern w:val="2"/>
            <w:sz w:val="24"/>
            <w:szCs w:val="24"/>
            <w:lang w:eastAsia="de-CH"/>
            <w14:ligatures w14:val="standardContextual"/>
          </w:rPr>
          <w:tab/>
        </w:r>
        <w:r w:rsidRPr="0054006B">
          <w:rPr>
            <w:rStyle w:val="Hyperlink"/>
            <w:noProof/>
          </w:rPr>
          <w:t>Anforderungen / Dokumentation</w:t>
        </w:r>
        <w:r>
          <w:rPr>
            <w:noProof/>
            <w:webHidden/>
          </w:rPr>
          <w:tab/>
        </w:r>
        <w:r>
          <w:rPr>
            <w:noProof/>
            <w:webHidden/>
          </w:rPr>
          <w:fldChar w:fldCharType="begin"/>
        </w:r>
        <w:r>
          <w:rPr>
            <w:noProof/>
            <w:webHidden/>
          </w:rPr>
          <w:instrText xml:space="preserve"> PAGEREF _Toc203378938 \h </w:instrText>
        </w:r>
        <w:r>
          <w:rPr>
            <w:noProof/>
            <w:webHidden/>
          </w:rPr>
        </w:r>
        <w:r>
          <w:rPr>
            <w:noProof/>
            <w:webHidden/>
          </w:rPr>
          <w:fldChar w:fldCharType="separate"/>
        </w:r>
        <w:r>
          <w:rPr>
            <w:noProof/>
            <w:webHidden/>
          </w:rPr>
          <w:t>12</w:t>
        </w:r>
        <w:r>
          <w:rPr>
            <w:noProof/>
            <w:webHidden/>
          </w:rPr>
          <w:fldChar w:fldCharType="end"/>
        </w:r>
      </w:hyperlink>
    </w:p>
    <w:p w14:paraId="044B0C1C" w14:textId="41BCC04A"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39" w:history="1">
        <w:r w:rsidRPr="0054006B">
          <w:rPr>
            <w:rStyle w:val="Hyperlink"/>
            <w:noProof/>
          </w:rPr>
          <w:t>7.2</w:t>
        </w:r>
        <w:r>
          <w:rPr>
            <w:rFonts w:asciiTheme="minorHAnsi" w:eastAsiaTheme="minorEastAsia" w:hAnsiTheme="minorHAnsi"/>
            <w:noProof/>
            <w:kern w:val="2"/>
            <w:sz w:val="24"/>
            <w:szCs w:val="24"/>
            <w:lang w:eastAsia="de-CH"/>
            <w14:ligatures w14:val="standardContextual"/>
          </w:rPr>
          <w:tab/>
        </w:r>
        <w:r w:rsidRPr="0054006B">
          <w:rPr>
            <w:rStyle w:val="Hyperlink"/>
            <w:noProof/>
          </w:rPr>
          <w:t>Netztrennung</w:t>
        </w:r>
        <w:r>
          <w:rPr>
            <w:noProof/>
            <w:webHidden/>
          </w:rPr>
          <w:tab/>
        </w:r>
        <w:r>
          <w:rPr>
            <w:noProof/>
            <w:webHidden/>
          </w:rPr>
          <w:fldChar w:fldCharType="begin"/>
        </w:r>
        <w:r>
          <w:rPr>
            <w:noProof/>
            <w:webHidden/>
          </w:rPr>
          <w:instrText xml:space="preserve"> PAGEREF _Toc203378939 \h </w:instrText>
        </w:r>
        <w:r>
          <w:rPr>
            <w:noProof/>
            <w:webHidden/>
          </w:rPr>
        </w:r>
        <w:r>
          <w:rPr>
            <w:noProof/>
            <w:webHidden/>
          </w:rPr>
          <w:fldChar w:fldCharType="separate"/>
        </w:r>
        <w:r>
          <w:rPr>
            <w:noProof/>
            <w:webHidden/>
          </w:rPr>
          <w:t>12</w:t>
        </w:r>
        <w:r>
          <w:rPr>
            <w:noProof/>
            <w:webHidden/>
          </w:rPr>
          <w:fldChar w:fldCharType="end"/>
        </w:r>
      </w:hyperlink>
    </w:p>
    <w:p w14:paraId="4E1C3FB3" w14:textId="60CDD787"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40" w:history="1">
        <w:r w:rsidRPr="0054006B">
          <w:rPr>
            <w:rStyle w:val="Hyperlink"/>
            <w:noProof/>
          </w:rPr>
          <w:t>7.3</w:t>
        </w:r>
        <w:r>
          <w:rPr>
            <w:rFonts w:asciiTheme="minorHAnsi" w:eastAsiaTheme="minorEastAsia" w:hAnsiTheme="minorHAnsi"/>
            <w:noProof/>
            <w:kern w:val="2"/>
            <w:sz w:val="24"/>
            <w:szCs w:val="24"/>
            <w:lang w:eastAsia="de-CH"/>
            <w14:ligatures w14:val="standardContextual"/>
          </w:rPr>
          <w:tab/>
        </w:r>
        <w:r w:rsidRPr="0054006B">
          <w:rPr>
            <w:rStyle w:val="Hyperlink"/>
            <w:noProof/>
          </w:rPr>
          <w:t>Sicherheitsanforderungen Netzwerk der [Schule]</w:t>
        </w:r>
        <w:r>
          <w:rPr>
            <w:noProof/>
            <w:webHidden/>
          </w:rPr>
          <w:tab/>
        </w:r>
        <w:r>
          <w:rPr>
            <w:noProof/>
            <w:webHidden/>
          </w:rPr>
          <w:fldChar w:fldCharType="begin"/>
        </w:r>
        <w:r>
          <w:rPr>
            <w:noProof/>
            <w:webHidden/>
          </w:rPr>
          <w:instrText xml:space="preserve"> PAGEREF _Toc203378940 \h </w:instrText>
        </w:r>
        <w:r>
          <w:rPr>
            <w:noProof/>
            <w:webHidden/>
          </w:rPr>
        </w:r>
        <w:r>
          <w:rPr>
            <w:noProof/>
            <w:webHidden/>
          </w:rPr>
          <w:fldChar w:fldCharType="separate"/>
        </w:r>
        <w:r>
          <w:rPr>
            <w:noProof/>
            <w:webHidden/>
          </w:rPr>
          <w:t>13</w:t>
        </w:r>
        <w:r>
          <w:rPr>
            <w:noProof/>
            <w:webHidden/>
          </w:rPr>
          <w:fldChar w:fldCharType="end"/>
        </w:r>
      </w:hyperlink>
    </w:p>
    <w:p w14:paraId="2CC49257" w14:textId="21A48195"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41" w:history="1">
        <w:r w:rsidRPr="0054006B">
          <w:rPr>
            <w:rStyle w:val="Hyperlink"/>
            <w:noProof/>
          </w:rPr>
          <w:t>7.4</w:t>
        </w:r>
        <w:r>
          <w:rPr>
            <w:rFonts w:asciiTheme="minorHAnsi" w:eastAsiaTheme="minorEastAsia" w:hAnsiTheme="minorHAnsi"/>
            <w:noProof/>
            <w:kern w:val="2"/>
            <w:sz w:val="24"/>
            <w:szCs w:val="24"/>
            <w:lang w:eastAsia="de-CH"/>
            <w14:ligatures w14:val="standardContextual"/>
          </w:rPr>
          <w:tab/>
        </w:r>
        <w:r w:rsidRPr="0054006B">
          <w:rPr>
            <w:rStyle w:val="Hyperlink"/>
            <w:noProof/>
          </w:rPr>
          <w:t>Routers und Switches</w:t>
        </w:r>
        <w:r>
          <w:rPr>
            <w:noProof/>
            <w:webHidden/>
          </w:rPr>
          <w:tab/>
        </w:r>
        <w:r>
          <w:rPr>
            <w:noProof/>
            <w:webHidden/>
          </w:rPr>
          <w:fldChar w:fldCharType="begin"/>
        </w:r>
        <w:r>
          <w:rPr>
            <w:noProof/>
            <w:webHidden/>
          </w:rPr>
          <w:instrText xml:space="preserve"> PAGEREF _Toc203378941 \h </w:instrText>
        </w:r>
        <w:r>
          <w:rPr>
            <w:noProof/>
            <w:webHidden/>
          </w:rPr>
        </w:r>
        <w:r>
          <w:rPr>
            <w:noProof/>
            <w:webHidden/>
          </w:rPr>
          <w:fldChar w:fldCharType="separate"/>
        </w:r>
        <w:r>
          <w:rPr>
            <w:noProof/>
            <w:webHidden/>
          </w:rPr>
          <w:t>15</w:t>
        </w:r>
        <w:r>
          <w:rPr>
            <w:noProof/>
            <w:webHidden/>
          </w:rPr>
          <w:fldChar w:fldCharType="end"/>
        </w:r>
      </w:hyperlink>
    </w:p>
    <w:p w14:paraId="0C2EE50E" w14:textId="2C5F57C9"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42" w:history="1">
        <w:r w:rsidRPr="0054006B">
          <w:rPr>
            <w:rStyle w:val="Hyperlink"/>
            <w:noProof/>
          </w:rPr>
          <w:t>7.5</w:t>
        </w:r>
        <w:r>
          <w:rPr>
            <w:rFonts w:asciiTheme="minorHAnsi" w:eastAsiaTheme="minorEastAsia" w:hAnsiTheme="minorHAnsi"/>
            <w:noProof/>
            <w:kern w:val="2"/>
            <w:sz w:val="24"/>
            <w:szCs w:val="24"/>
            <w:lang w:eastAsia="de-CH"/>
            <w14:ligatures w14:val="standardContextual"/>
          </w:rPr>
          <w:tab/>
        </w:r>
        <w:r w:rsidRPr="0054006B">
          <w:rPr>
            <w:rStyle w:val="Hyperlink"/>
            <w:noProof/>
          </w:rPr>
          <w:t>WLAN</w:t>
        </w:r>
        <w:r>
          <w:rPr>
            <w:noProof/>
            <w:webHidden/>
          </w:rPr>
          <w:tab/>
        </w:r>
        <w:r>
          <w:rPr>
            <w:noProof/>
            <w:webHidden/>
          </w:rPr>
          <w:fldChar w:fldCharType="begin"/>
        </w:r>
        <w:r>
          <w:rPr>
            <w:noProof/>
            <w:webHidden/>
          </w:rPr>
          <w:instrText xml:space="preserve"> PAGEREF _Toc203378942 \h </w:instrText>
        </w:r>
        <w:r>
          <w:rPr>
            <w:noProof/>
            <w:webHidden/>
          </w:rPr>
        </w:r>
        <w:r>
          <w:rPr>
            <w:noProof/>
            <w:webHidden/>
          </w:rPr>
          <w:fldChar w:fldCharType="separate"/>
        </w:r>
        <w:r>
          <w:rPr>
            <w:noProof/>
            <w:webHidden/>
          </w:rPr>
          <w:t>15</w:t>
        </w:r>
        <w:r>
          <w:rPr>
            <w:noProof/>
            <w:webHidden/>
          </w:rPr>
          <w:fldChar w:fldCharType="end"/>
        </w:r>
      </w:hyperlink>
    </w:p>
    <w:p w14:paraId="7E160E91" w14:textId="63E7BA91"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43" w:history="1">
        <w:r w:rsidRPr="0054006B">
          <w:rPr>
            <w:rStyle w:val="Hyperlink"/>
            <w:noProof/>
          </w:rPr>
          <w:t>7.6</w:t>
        </w:r>
        <w:r>
          <w:rPr>
            <w:rFonts w:asciiTheme="minorHAnsi" w:eastAsiaTheme="minorEastAsia" w:hAnsiTheme="minorHAnsi"/>
            <w:noProof/>
            <w:kern w:val="2"/>
            <w:sz w:val="24"/>
            <w:szCs w:val="24"/>
            <w:lang w:eastAsia="de-CH"/>
            <w14:ligatures w14:val="standardContextual"/>
          </w:rPr>
          <w:tab/>
        </w:r>
        <w:r w:rsidRPr="0054006B">
          <w:rPr>
            <w:rStyle w:val="Hyperlink"/>
            <w:noProof/>
          </w:rPr>
          <w:t>Firewall</w:t>
        </w:r>
        <w:r>
          <w:rPr>
            <w:noProof/>
            <w:webHidden/>
          </w:rPr>
          <w:tab/>
        </w:r>
        <w:r>
          <w:rPr>
            <w:noProof/>
            <w:webHidden/>
          </w:rPr>
          <w:fldChar w:fldCharType="begin"/>
        </w:r>
        <w:r>
          <w:rPr>
            <w:noProof/>
            <w:webHidden/>
          </w:rPr>
          <w:instrText xml:space="preserve"> PAGEREF _Toc203378943 \h </w:instrText>
        </w:r>
        <w:r>
          <w:rPr>
            <w:noProof/>
            <w:webHidden/>
          </w:rPr>
        </w:r>
        <w:r>
          <w:rPr>
            <w:noProof/>
            <w:webHidden/>
          </w:rPr>
          <w:fldChar w:fldCharType="separate"/>
        </w:r>
        <w:r>
          <w:rPr>
            <w:noProof/>
            <w:webHidden/>
          </w:rPr>
          <w:t>16</w:t>
        </w:r>
        <w:r>
          <w:rPr>
            <w:noProof/>
            <w:webHidden/>
          </w:rPr>
          <w:fldChar w:fldCharType="end"/>
        </w:r>
      </w:hyperlink>
    </w:p>
    <w:p w14:paraId="2F39D1A1" w14:textId="04403535"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44" w:history="1">
        <w:r w:rsidRPr="0054006B">
          <w:rPr>
            <w:rStyle w:val="Hyperlink"/>
            <w:noProof/>
          </w:rPr>
          <w:t>7.7</w:t>
        </w:r>
        <w:r>
          <w:rPr>
            <w:rFonts w:asciiTheme="minorHAnsi" w:eastAsiaTheme="minorEastAsia" w:hAnsiTheme="minorHAnsi"/>
            <w:noProof/>
            <w:kern w:val="2"/>
            <w:sz w:val="24"/>
            <w:szCs w:val="24"/>
            <w:lang w:eastAsia="de-CH"/>
            <w14:ligatures w14:val="standardContextual"/>
          </w:rPr>
          <w:tab/>
        </w:r>
        <w:r w:rsidRPr="0054006B">
          <w:rPr>
            <w:rStyle w:val="Hyperlink"/>
            <w:noProof/>
          </w:rPr>
          <w:t>VPN</w:t>
        </w:r>
        <w:r>
          <w:rPr>
            <w:noProof/>
            <w:webHidden/>
          </w:rPr>
          <w:tab/>
        </w:r>
        <w:r>
          <w:rPr>
            <w:noProof/>
            <w:webHidden/>
          </w:rPr>
          <w:fldChar w:fldCharType="begin"/>
        </w:r>
        <w:r>
          <w:rPr>
            <w:noProof/>
            <w:webHidden/>
          </w:rPr>
          <w:instrText xml:space="preserve"> PAGEREF _Toc203378944 \h </w:instrText>
        </w:r>
        <w:r>
          <w:rPr>
            <w:noProof/>
            <w:webHidden/>
          </w:rPr>
        </w:r>
        <w:r>
          <w:rPr>
            <w:noProof/>
            <w:webHidden/>
          </w:rPr>
          <w:fldChar w:fldCharType="separate"/>
        </w:r>
        <w:r>
          <w:rPr>
            <w:noProof/>
            <w:webHidden/>
          </w:rPr>
          <w:t>17</w:t>
        </w:r>
        <w:r>
          <w:rPr>
            <w:noProof/>
            <w:webHidden/>
          </w:rPr>
          <w:fldChar w:fldCharType="end"/>
        </w:r>
      </w:hyperlink>
    </w:p>
    <w:p w14:paraId="582BD831" w14:textId="66B4B015"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45" w:history="1">
        <w:r w:rsidRPr="0054006B">
          <w:rPr>
            <w:rStyle w:val="Hyperlink"/>
            <w:noProof/>
          </w:rPr>
          <w:t>8</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Mobiles Arbeiten und mobile Geräte</w:t>
        </w:r>
        <w:r>
          <w:rPr>
            <w:noProof/>
            <w:webHidden/>
          </w:rPr>
          <w:tab/>
        </w:r>
        <w:r>
          <w:rPr>
            <w:noProof/>
            <w:webHidden/>
          </w:rPr>
          <w:fldChar w:fldCharType="begin"/>
        </w:r>
        <w:r>
          <w:rPr>
            <w:noProof/>
            <w:webHidden/>
          </w:rPr>
          <w:instrText xml:space="preserve"> PAGEREF _Toc203378945 \h </w:instrText>
        </w:r>
        <w:r>
          <w:rPr>
            <w:noProof/>
            <w:webHidden/>
          </w:rPr>
        </w:r>
        <w:r>
          <w:rPr>
            <w:noProof/>
            <w:webHidden/>
          </w:rPr>
          <w:fldChar w:fldCharType="separate"/>
        </w:r>
        <w:r>
          <w:rPr>
            <w:noProof/>
            <w:webHidden/>
          </w:rPr>
          <w:t>18</w:t>
        </w:r>
        <w:r>
          <w:rPr>
            <w:noProof/>
            <w:webHidden/>
          </w:rPr>
          <w:fldChar w:fldCharType="end"/>
        </w:r>
      </w:hyperlink>
    </w:p>
    <w:p w14:paraId="2511AD50" w14:textId="4AEE2303"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46" w:history="1">
        <w:r w:rsidRPr="0054006B">
          <w:rPr>
            <w:rStyle w:val="Hyperlink"/>
            <w:noProof/>
          </w:rPr>
          <w:t>9</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Telefonie (VoIP)</w:t>
        </w:r>
        <w:r>
          <w:rPr>
            <w:noProof/>
            <w:webHidden/>
          </w:rPr>
          <w:tab/>
        </w:r>
        <w:r>
          <w:rPr>
            <w:noProof/>
            <w:webHidden/>
          </w:rPr>
          <w:fldChar w:fldCharType="begin"/>
        </w:r>
        <w:r>
          <w:rPr>
            <w:noProof/>
            <w:webHidden/>
          </w:rPr>
          <w:instrText xml:space="preserve"> PAGEREF _Toc203378946 \h </w:instrText>
        </w:r>
        <w:r>
          <w:rPr>
            <w:noProof/>
            <w:webHidden/>
          </w:rPr>
        </w:r>
        <w:r>
          <w:rPr>
            <w:noProof/>
            <w:webHidden/>
          </w:rPr>
          <w:fldChar w:fldCharType="separate"/>
        </w:r>
        <w:r>
          <w:rPr>
            <w:noProof/>
            <w:webHidden/>
          </w:rPr>
          <w:t>18</w:t>
        </w:r>
        <w:r>
          <w:rPr>
            <w:noProof/>
            <w:webHidden/>
          </w:rPr>
          <w:fldChar w:fldCharType="end"/>
        </w:r>
      </w:hyperlink>
    </w:p>
    <w:p w14:paraId="3232A3EA" w14:textId="7A5FC03C"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47" w:history="1">
        <w:r w:rsidRPr="0054006B">
          <w:rPr>
            <w:rStyle w:val="Hyperlink"/>
            <w:noProof/>
          </w:rPr>
          <w:t>10</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Drucker / Kopierer / Multifunktionsgeräte</w:t>
        </w:r>
        <w:r>
          <w:rPr>
            <w:noProof/>
            <w:webHidden/>
          </w:rPr>
          <w:tab/>
        </w:r>
        <w:r>
          <w:rPr>
            <w:noProof/>
            <w:webHidden/>
          </w:rPr>
          <w:fldChar w:fldCharType="begin"/>
        </w:r>
        <w:r>
          <w:rPr>
            <w:noProof/>
            <w:webHidden/>
          </w:rPr>
          <w:instrText xml:space="preserve"> PAGEREF _Toc203378947 \h </w:instrText>
        </w:r>
        <w:r>
          <w:rPr>
            <w:noProof/>
            <w:webHidden/>
          </w:rPr>
        </w:r>
        <w:r>
          <w:rPr>
            <w:noProof/>
            <w:webHidden/>
          </w:rPr>
          <w:fldChar w:fldCharType="separate"/>
        </w:r>
        <w:r>
          <w:rPr>
            <w:noProof/>
            <w:webHidden/>
          </w:rPr>
          <w:t>20</w:t>
        </w:r>
        <w:r>
          <w:rPr>
            <w:noProof/>
            <w:webHidden/>
          </w:rPr>
          <w:fldChar w:fldCharType="end"/>
        </w:r>
      </w:hyperlink>
    </w:p>
    <w:p w14:paraId="5BC71748" w14:textId="49162B1C"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48" w:history="1">
        <w:r w:rsidRPr="0054006B">
          <w:rPr>
            <w:rStyle w:val="Hyperlink"/>
            <w:noProof/>
          </w:rPr>
          <w:t>11</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Verwaltung von Bedrohungen und Schwachstellen</w:t>
        </w:r>
        <w:r>
          <w:rPr>
            <w:noProof/>
            <w:webHidden/>
          </w:rPr>
          <w:tab/>
        </w:r>
        <w:r>
          <w:rPr>
            <w:noProof/>
            <w:webHidden/>
          </w:rPr>
          <w:fldChar w:fldCharType="begin"/>
        </w:r>
        <w:r>
          <w:rPr>
            <w:noProof/>
            <w:webHidden/>
          </w:rPr>
          <w:instrText xml:space="preserve"> PAGEREF _Toc203378948 \h </w:instrText>
        </w:r>
        <w:r>
          <w:rPr>
            <w:noProof/>
            <w:webHidden/>
          </w:rPr>
        </w:r>
        <w:r>
          <w:rPr>
            <w:noProof/>
            <w:webHidden/>
          </w:rPr>
          <w:fldChar w:fldCharType="separate"/>
        </w:r>
        <w:r>
          <w:rPr>
            <w:noProof/>
            <w:webHidden/>
          </w:rPr>
          <w:t>21</w:t>
        </w:r>
        <w:r>
          <w:rPr>
            <w:noProof/>
            <w:webHidden/>
          </w:rPr>
          <w:fldChar w:fldCharType="end"/>
        </w:r>
      </w:hyperlink>
    </w:p>
    <w:p w14:paraId="7FD505BC" w14:textId="0AFD5612"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49" w:history="1">
        <w:r w:rsidRPr="0054006B">
          <w:rPr>
            <w:rStyle w:val="Hyperlink"/>
            <w:noProof/>
          </w:rPr>
          <w:t>2.</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Microsoft 365</w:t>
        </w:r>
        <w:r>
          <w:rPr>
            <w:noProof/>
            <w:webHidden/>
          </w:rPr>
          <w:tab/>
        </w:r>
        <w:r>
          <w:rPr>
            <w:noProof/>
            <w:webHidden/>
          </w:rPr>
          <w:fldChar w:fldCharType="begin"/>
        </w:r>
        <w:r>
          <w:rPr>
            <w:noProof/>
            <w:webHidden/>
          </w:rPr>
          <w:instrText xml:space="preserve"> PAGEREF _Toc203378949 \h </w:instrText>
        </w:r>
        <w:r>
          <w:rPr>
            <w:noProof/>
            <w:webHidden/>
          </w:rPr>
        </w:r>
        <w:r>
          <w:rPr>
            <w:noProof/>
            <w:webHidden/>
          </w:rPr>
          <w:fldChar w:fldCharType="separate"/>
        </w:r>
        <w:r>
          <w:rPr>
            <w:noProof/>
            <w:webHidden/>
          </w:rPr>
          <w:t>22</w:t>
        </w:r>
        <w:r>
          <w:rPr>
            <w:noProof/>
            <w:webHidden/>
          </w:rPr>
          <w:fldChar w:fldCharType="end"/>
        </w:r>
      </w:hyperlink>
    </w:p>
    <w:p w14:paraId="2A4A02AC" w14:textId="4D963B31"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50" w:history="1">
        <w:r w:rsidRPr="0054006B">
          <w:rPr>
            <w:rStyle w:val="Hyperlink"/>
            <w:noProof/>
          </w:rPr>
          <w:t>3.</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Verschlüsselungsmassnahmen</w:t>
        </w:r>
        <w:r>
          <w:rPr>
            <w:noProof/>
            <w:webHidden/>
          </w:rPr>
          <w:tab/>
        </w:r>
        <w:r>
          <w:rPr>
            <w:noProof/>
            <w:webHidden/>
          </w:rPr>
          <w:fldChar w:fldCharType="begin"/>
        </w:r>
        <w:r>
          <w:rPr>
            <w:noProof/>
            <w:webHidden/>
          </w:rPr>
          <w:instrText xml:space="preserve"> PAGEREF _Toc203378950 \h </w:instrText>
        </w:r>
        <w:r>
          <w:rPr>
            <w:noProof/>
            <w:webHidden/>
          </w:rPr>
        </w:r>
        <w:r>
          <w:rPr>
            <w:noProof/>
            <w:webHidden/>
          </w:rPr>
          <w:fldChar w:fldCharType="separate"/>
        </w:r>
        <w:r>
          <w:rPr>
            <w:noProof/>
            <w:webHidden/>
          </w:rPr>
          <w:t>22</w:t>
        </w:r>
        <w:r>
          <w:rPr>
            <w:noProof/>
            <w:webHidden/>
          </w:rPr>
          <w:fldChar w:fldCharType="end"/>
        </w:r>
      </w:hyperlink>
    </w:p>
    <w:p w14:paraId="7455403F" w14:textId="2A699C72"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51" w:history="1">
        <w:r w:rsidRPr="0054006B">
          <w:rPr>
            <w:rStyle w:val="Hyperlink"/>
            <w:noProof/>
          </w:rPr>
          <w:t>11.1</w:t>
        </w:r>
        <w:r>
          <w:rPr>
            <w:rFonts w:asciiTheme="minorHAnsi" w:eastAsiaTheme="minorEastAsia" w:hAnsiTheme="minorHAnsi"/>
            <w:noProof/>
            <w:kern w:val="2"/>
            <w:sz w:val="24"/>
            <w:szCs w:val="24"/>
            <w:lang w:eastAsia="de-CH"/>
            <w14:ligatures w14:val="standardContextual"/>
          </w:rPr>
          <w:tab/>
        </w:r>
        <w:r w:rsidRPr="0054006B">
          <w:rPr>
            <w:rStyle w:val="Hyperlink"/>
            <w:noProof/>
          </w:rPr>
          <w:t>Kryptografische Verfahren</w:t>
        </w:r>
        <w:r>
          <w:rPr>
            <w:noProof/>
            <w:webHidden/>
          </w:rPr>
          <w:tab/>
        </w:r>
        <w:r>
          <w:rPr>
            <w:noProof/>
            <w:webHidden/>
          </w:rPr>
          <w:fldChar w:fldCharType="begin"/>
        </w:r>
        <w:r>
          <w:rPr>
            <w:noProof/>
            <w:webHidden/>
          </w:rPr>
          <w:instrText xml:space="preserve"> PAGEREF _Toc203378951 \h </w:instrText>
        </w:r>
        <w:r>
          <w:rPr>
            <w:noProof/>
            <w:webHidden/>
          </w:rPr>
        </w:r>
        <w:r>
          <w:rPr>
            <w:noProof/>
            <w:webHidden/>
          </w:rPr>
          <w:fldChar w:fldCharType="separate"/>
        </w:r>
        <w:r>
          <w:rPr>
            <w:noProof/>
            <w:webHidden/>
          </w:rPr>
          <w:t>22</w:t>
        </w:r>
        <w:r>
          <w:rPr>
            <w:noProof/>
            <w:webHidden/>
          </w:rPr>
          <w:fldChar w:fldCharType="end"/>
        </w:r>
      </w:hyperlink>
    </w:p>
    <w:p w14:paraId="058EA0D5" w14:textId="4AE128ED"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52" w:history="1">
        <w:r w:rsidRPr="0054006B">
          <w:rPr>
            <w:rStyle w:val="Hyperlink"/>
            <w:noProof/>
          </w:rPr>
          <w:t>11.2</w:t>
        </w:r>
        <w:r>
          <w:rPr>
            <w:rFonts w:asciiTheme="minorHAnsi" w:eastAsiaTheme="minorEastAsia" w:hAnsiTheme="minorHAnsi"/>
            <w:noProof/>
            <w:kern w:val="2"/>
            <w:sz w:val="24"/>
            <w:szCs w:val="24"/>
            <w:lang w:eastAsia="de-CH"/>
            <w14:ligatures w14:val="standardContextual"/>
          </w:rPr>
          <w:tab/>
        </w:r>
        <w:r w:rsidRPr="0054006B">
          <w:rPr>
            <w:rStyle w:val="Hyperlink"/>
            <w:noProof/>
          </w:rPr>
          <w:t>Digitale Zertifikate</w:t>
        </w:r>
        <w:r>
          <w:rPr>
            <w:noProof/>
            <w:webHidden/>
          </w:rPr>
          <w:tab/>
        </w:r>
        <w:r>
          <w:rPr>
            <w:noProof/>
            <w:webHidden/>
          </w:rPr>
          <w:fldChar w:fldCharType="begin"/>
        </w:r>
        <w:r>
          <w:rPr>
            <w:noProof/>
            <w:webHidden/>
          </w:rPr>
          <w:instrText xml:space="preserve"> PAGEREF _Toc203378952 \h </w:instrText>
        </w:r>
        <w:r>
          <w:rPr>
            <w:noProof/>
            <w:webHidden/>
          </w:rPr>
        </w:r>
        <w:r>
          <w:rPr>
            <w:noProof/>
            <w:webHidden/>
          </w:rPr>
          <w:fldChar w:fldCharType="separate"/>
        </w:r>
        <w:r>
          <w:rPr>
            <w:noProof/>
            <w:webHidden/>
          </w:rPr>
          <w:t>22</w:t>
        </w:r>
        <w:r>
          <w:rPr>
            <w:noProof/>
            <w:webHidden/>
          </w:rPr>
          <w:fldChar w:fldCharType="end"/>
        </w:r>
      </w:hyperlink>
    </w:p>
    <w:p w14:paraId="4BBCCD3E" w14:textId="1D9CC657"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53" w:history="1">
        <w:r w:rsidRPr="0054006B">
          <w:rPr>
            <w:rStyle w:val="Hyperlink"/>
            <w:noProof/>
          </w:rPr>
          <w:t>12</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Datensicherung und -wiederherstellung</w:t>
        </w:r>
        <w:r>
          <w:rPr>
            <w:noProof/>
            <w:webHidden/>
          </w:rPr>
          <w:tab/>
        </w:r>
        <w:r>
          <w:rPr>
            <w:noProof/>
            <w:webHidden/>
          </w:rPr>
          <w:fldChar w:fldCharType="begin"/>
        </w:r>
        <w:r>
          <w:rPr>
            <w:noProof/>
            <w:webHidden/>
          </w:rPr>
          <w:instrText xml:space="preserve"> PAGEREF _Toc203378953 \h </w:instrText>
        </w:r>
        <w:r>
          <w:rPr>
            <w:noProof/>
            <w:webHidden/>
          </w:rPr>
        </w:r>
        <w:r>
          <w:rPr>
            <w:noProof/>
            <w:webHidden/>
          </w:rPr>
          <w:fldChar w:fldCharType="separate"/>
        </w:r>
        <w:r>
          <w:rPr>
            <w:noProof/>
            <w:webHidden/>
          </w:rPr>
          <w:t>23</w:t>
        </w:r>
        <w:r>
          <w:rPr>
            <w:noProof/>
            <w:webHidden/>
          </w:rPr>
          <w:fldChar w:fldCharType="end"/>
        </w:r>
      </w:hyperlink>
    </w:p>
    <w:p w14:paraId="251A9067" w14:textId="43CB547C"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54" w:history="1">
        <w:r w:rsidRPr="0054006B">
          <w:rPr>
            <w:rStyle w:val="Hyperlink"/>
            <w:noProof/>
          </w:rPr>
          <w:t>13</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Sicherheit von Testdaten</w:t>
        </w:r>
        <w:r>
          <w:rPr>
            <w:noProof/>
            <w:webHidden/>
          </w:rPr>
          <w:tab/>
        </w:r>
        <w:r>
          <w:rPr>
            <w:noProof/>
            <w:webHidden/>
          </w:rPr>
          <w:fldChar w:fldCharType="begin"/>
        </w:r>
        <w:r>
          <w:rPr>
            <w:noProof/>
            <w:webHidden/>
          </w:rPr>
          <w:instrText xml:space="preserve"> PAGEREF _Toc203378954 \h </w:instrText>
        </w:r>
        <w:r>
          <w:rPr>
            <w:noProof/>
            <w:webHidden/>
          </w:rPr>
        </w:r>
        <w:r>
          <w:rPr>
            <w:noProof/>
            <w:webHidden/>
          </w:rPr>
          <w:fldChar w:fldCharType="separate"/>
        </w:r>
        <w:r>
          <w:rPr>
            <w:noProof/>
            <w:webHidden/>
          </w:rPr>
          <w:t>24</w:t>
        </w:r>
        <w:r>
          <w:rPr>
            <w:noProof/>
            <w:webHidden/>
          </w:rPr>
          <w:fldChar w:fldCharType="end"/>
        </w:r>
      </w:hyperlink>
    </w:p>
    <w:p w14:paraId="072280D6" w14:textId="10A5EED1"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55" w:history="1">
        <w:r w:rsidRPr="0054006B">
          <w:rPr>
            <w:rStyle w:val="Hyperlink"/>
            <w:noProof/>
          </w:rPr>
          <w:t>14</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Protokollierung und Kontrolle</w:t>
        </w:r>
        <w:r>
          <w:rPr>
            <w:noProof/>
            <w:webHidden/>
          </w:rPr>
          <w:tab/>
        </w:r>
        <w:r>
          <w:rPr>
            <w:noProof/>
            <w:webHidden/>
          </w:rPr>
          <w:fldChar w:fldCharType="begin"/>
        </w:r>
        <w:r>
          <w:rPr>
            <w:noProof/>
            <w:webHidden/>
          </w:rPr>
          <w:instrText xml:space="preserve"> PAGEREF _Toc203378955 \h </w:instrText>
        </w:r>
        <w:r>
          <w:rPr>
            <w:noProof/>
            <w:webHidden/>
          </w:rPr>
        </w:r>
        <w:r>
          <w:rPr>
            <w:noProof/>
            <w:webHidden/>
          </w:rPr>
          <w:fldChar w:fldCharType="separate"/>
        </w:r>
        <w:r>
          <w:rPr>
            <w:noProof/>
            <w:webHidden/>
          </w:rPr>
          <w:t>24</w:t>
        </w:r>
        <w:r>
          <w:rPr>
            <w:noProof/>
            <w:webHidden/>
          </w:rPr>
          <w:fldChar w:fldCharType="end"/>
        </w:r>
      </w:hyperlink>
    </w:p>
    <w:p w14:paraId="51B534CF" w14:textId="57112598"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56" w:history="1">
        <w:r w:rsidRPr="0054006B">
          <w:rPr>
            <w:rStyle w:val="Hyperlink"/>
            <w:noProof/>
          </w:rPr>
          <w:t>14.1</w:t>
        </w:r>
        <w:r>
          <w:rPr>
            <w:rFonts w:asciiTheme="minorHAnsi" w:eastAsiaTheme="minorEastAsia" w:hAnsiTheme="minorHAnsi"/>
            <w:noProof/>
            <w:kern w:val="2"/>
            <w:sz w:val="24"/>
            <w:szCs w:val="24"/>
            <w:lang w:eastAsia="de-CH"/>
            <w14:ligatures w14:val="standardContextual"/>
          </w:rPr>
          <w:tab/>
        </w:r>
        <w:r w:rsidRPr="0054006B">
          <w:rPr>
            <w:rStyle w:val="Hyperlink"/>
            <w:noProof/>
          </w:rPr>
          <w:t>Allgemeine Anforderungen</w:t>
        </w:r>
        <w:r>
          <w:rPr>
            <w:noProof/>
            <w:webHidden/>
          </w:rPr>
          <w:tab/>
        </w:r>
        <w:r>
          <w:rPr>
            <w:noProof/>
            <w:webHidden/>
          </w:rPr>
          <w:fldChar w:fldCharType="begin"/>
        </w:r>
        <w:r>
          <w:rPr>
            <w:noProof/>
            <w:webHidden/>
          </w:rPr>
          <w:instrText xml:space="preserve"> PAGEREF _Toc203378956 \h </w:instrText>
        </w:r>
        <w:r>
          <w:rPr>
            <w:noProof/>
            <w:webHidden/>
          </w:rPr>
        </w:r>
        <w:r>
          <w:rPr>
            <w:noProof/>
            <w:webHidden/>
          </w:rPr>
          <w:fldChar w:fldCharType="separate"/>
        </w:r>
        <w:r>
          <w:rPr>
            <w:noProof/>
            <w:webHidden/>
          </w:rPr>
          <w:t>24</w:t>
        </w:r>
        <w:r>
          <w:rPr>
            <w:noProof/>
            <w:webHidden/>
          </w:rPr>
          <w:fldChar w:fldCharType="end"/>
        </w:r>
      </w:hyperlink>
    </w:p>
    <w:p w14:paraId="2FB7C357" w14:textId="35FA39D5"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57" w:history="1">
        <w:r w:rsidRPr="0054006B">
          <w:rPr>
            <w:rStyle w:val="Hyperlink"/>
            <w:noProof/>
          </w:rPr>
          <w:t>14.2</w:t>
        </w:r>
        <w:r>
          <w:rPr>
            <w:rFonts w:asciiTheme="minorHAnsi" w:eastAsiaTheme="minorEastAsia" w:hAnsiTheme="minorHAnsi"/>
            <w:noProof/>
            <w:kern w:val="2"/>
            <w:sz w:val="24"/>
            <w:szCs w:val="24"/>
            <w:lang w:eastAsia="de-CH"/>
            <w14:ligatures w14:val="standardContextual"/>
          </w:rPr>
          <w:tab/>
        </w:r>
        <w:r w:rsidRPr="0054006B">
          <w:rPr>
            <w:rStyle w:val="Hyperlink"/>
            <w:noProof/>
          </w:rPr>
          <w:t>Sicherheitsprotokollierung</w:t>
        </w:r>
        <w:r>
          <w:rPr>
            <w:noProof/>
            <w:webHidden/>
          </w:rPr>
          <w:tab/>
        </w:r>
        <w:r>
          <w:rPr>
            <w:noProof/>
            <w:webHidden/>
          </w:rPr>
          <w:fldChar w:fldCharType="begin"/>
        </w:r>
        <w:r>
          <w:rPr>
            <w:noProof/>
            <w:webHidden/>
          </w:rPr>
          <w:instrText xml:space="preserve"> PAGEREF _Toc203378957 \h </w:instrText>
        </w:r>
        <w:r>
          <w:rPr>
            <w:noProof/>
            <w:webHidden/>
          </w:rPr>
        </w:r>
        <w:r>
          <w:rPr>
            <w:noProof/>
            <w:webHidden/>
          </w:rPr>
          <w:fldChar w:fldCharType="separate"/>
        </w:r>
        <w:r>
          <w:rPr>
            <w:noProof/>
            <w:webHidden/>
          </w:rPr>
          <w:t>24</w:t>
        </w:r>
        <w:r>
          <w:rPr>
            <w:noProof/>
            <w:webHidden/>
          </w:rPr>
          <w:fldChar w:fldCharType="end"/>
        </w:r>
      </w:hyperlink>
    </w:p>
    <w:p w14:paraId="37CDA7CA" w14:textId="2FAA4AA4"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58" w:history="1">
        <w:r w:rsidRPr="0054006B">
          <w:rPr>
            <w:rStyle w:val="Hyperlink"/>
            <w:noProof/>
          </w:rPr>
          <w:t>14.3</w:t>
        </w:r>
        <w:r>
          <w:rPr>
            <w:rFonts w:asciiTheme="minorHAnsi" w:eastAsiaTheme="minorEastAsia" w:hAnsiTheme="minorHAnsi"/>
            <w:noProof/>
            <w:kern w:val="2"/>
            <w:sz w:val="24"/>
            <w:szCs w:val="24"/>
            <w:lang w:eastAsia="de-CH"/>
            <w14:ligatures w14:val="standardContextual"/>
          </w:rPr>
          <w:tab/>
        </w:r>
        <w:r w:rsidRPr="0054006B">
          <w:rPr>
            <w:rStyle w:val="Hyperlink"/>
            <w:noProof/>
          </w:rPr>
          <w:t>Applikationsprotokollierung</w:t>
        </w:r>
        <w:r>
          <w:rPr>
            <w:noProof/>
            <w:webHidden/>
          </w:rPr>
          <w:tab/>
        </w:r>
        <w:r>
          <w:rPr>
            <w:noProof/>
            <w:webHidden/>
          </w:rPr>
          <w:fldChar w:fldCharType="begin"/>
        </w:r>
        <w:r>
          <w:rPr>
            <w:noProof/>
            <w:webHidden/>
          </w:rPr>
          <w:instrText xml:space="preserve"> PAGEREF _Toc203378958 \h </w:instrText>
        </w:r>
        <w:r>
          <w:rPr>
            <w:noProof/>
            <w:webHidden/>
          </w:rPr>
        </w:r>
        <w:r>
          <w:rPr>
            <w:noProof/>
            <w:webHidden/>
          </w:rPr>
          <w:fldChar w:fldCharType="separate"/>
        </w:r>
        <w:r>
          <w:rPr>
            <w:noProof/>
            <w:webHidden/>
          </w:rPr>
          <w:t>25</w:t>
        </w:r>
        <w:r>
          <w:rPr>
            <w:noProof/>
            <w:webHidden/>
          </w:rPr>
          <w:fldChar w:fldCharType="end"/>
        </w:r>
      </w:hyperlink>
    </w:p>
    <w:p w14:paraId="67AAB949" w14:textId="6A0C18E7"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59" w:history="1">
        <w:r w:rsidRPr="0054006B">
          <w:rPr>
            <w:rStyle w:val="Hyperlink"/>
            <w:noProof/>
          </w:rPr>
          <w:t>15</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Physische Sicherheit</w:t>
        </w:r>
        <w:r>
          <w:rPr>
            <w:noProof/>
            <w:webHidden/>
          </w:rPr>
          <w:tab/>
        </w:r>
        <w:r>
          <w:rPr>
            <w:noProof/>
            <w:webHidden/>
          </w:rPr>
          <w:fldChar w:fldCharType="begin"/>
        </w:r>
        <w:r>
          <w:rPr>
            <w:noProof/>
            <w:webHidden/>
          </w:rPr>
          <w:instrText xml:space="preserve"> PAGEREF _Toc203378959 \h </w:instrText>
        </w:r>
        <w:r>
          <w:rPr>
            <w:noProof/>
            <w:webHidden/>
          </w:rPr>
        </w:r>
        <w:r>
          <w:rPr>
            <w:noProof/>
            <w:webHidden/>
          </w:rPr>
          <w:fldChar w:fldCharType="separate"/>
        </w:r>
        <w:r>
          <w:rPr>
            <w:noProof/>
            <w:webHidden/>
          </w:rPr>
          <w:t>25</w:t>
        </w:r>
        <w:r>
          <w:rPr>
            <w:noProof/>
            <w:webHidden/>
          </w:rPr>
          <w:fldChar w:fldCharType="end"/>
        </w:r>
      </w:hyperlink>
    </w:p>
    <w:p w14:paraId="1B931B9C" w14:textId="2001233C"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60" w:history="1">
        <w:r w:rsidRPr="0054006B">
          <w:rPr>
            <w:rStyle w:val="Hyperlink"/>
            <w:noProof/>
          </w:rPr>
          <w:t>15.1</w:t>
        </w:r>
        <w:r>
          <w:rPr>
            <w:rFonts w:asciiTheme="minorHAnsi" w:eastAsiaTheme="minorEastAsia" w:hAnsiTheme="minorHAnsi"/>
            <w:noProof/>
            <w:kern w:val="2"/>
            <w:sz w:val="24"/>
            <w:szCs w:val="24"/>
            <w:lang w:eastAsia="de-CH"/>
            <w14:ligatures w14:val="standardContextual"/>
          </w:rPr>
          <w:tab/>
        </w:r>
        <w:r w:rsidRPr="0054006B">
          <w:rPr>
            <w:rStyle w:val="Hyperlink"/>
            <w:noProof/>
          </w:rPr>
          <w:t>Zutritt</w:t>
        </w:r>
        <w:r>
          <w:rPr>
            <w:noProof/>
            <w:webHidden/>
          </w:rPr>
          <w:tab/>
        </w:r>
        <w:r>
          <w:rPr>
            <w:noProof/>
            <w:webHidden/>
          </w:rPr>
          <w:fldChar w:fldCharType="begin"/>
        </w:r>
        <w:r>
          <w:rPr>
            <w:noProof/>
            <w:webHidden/>
          </w:rPr>
          <w:instrText xml:space="preserve"> PAGEREF _Toc203378960 \h </w:instrText>
        </w:r>
        <w:r>
          <w:rPr>
            <w:noProof/>
            <w:webHidden/>
          </w:rPr>
        </w:r>
        <w:r>
          <w:rPr>
            <w:noProof/>
            <w:webHidden/>
          </w:rPr>
          <w:fldChar w:fldCharType="separate"/>
        </w:r>
        <w:r>
          <w:rPr>
            <w:noProof/>
            <w:webHidden/>
          </w:rPr>
          <w:t>25</w:t>
        </w:r>
        <w:r>
          <w:rPr>
            <w:noProof/>
            <w:webHidden/>
          </w:rPr>
          <w:fldChar w:fldCharType="end"/>
        </w:r>
      </w:hyperlink>
    </w:p>
    <w:p w14:paraId="7596ED56" w14:textId="16AD85F6" w:rsidR="00D763A4" w:rsidRDefault="00D763A4">
      <w:pPr>
        <w:pStyle w:val="Verzeichnis2"/>
        <w:rPr>
          <w:rFonts w:asciiTheme="minorHAnsi" w:eastAsiaTheme="minorEastAsia" w:hAnsiTheme="minorHAnsi"/>
          <w:noProof/>
          <w:kern w:val="2"/>
          <w:sz w:val="24"/>
          <w:szCs w:val="24"/>
          <w:lang w:eastAsia="de-CH"/>
          <w14:ligatures w14:val="standardContextual"/>
        </w:rPr>
      </w:pPr>
      <w:hyperlink w:anchor="_Toc203378961" w:history="1">
        <w:r w:rsidRPr="0054006B">
          <w:rPr>
            <w:rStyle w:val="Hyperlink"/>
            <w:noProof/>
          </w:rPr>
          <w:t>15.2</w:t>
        </w:r>
        <w:r>
          <w:rPr>
            <w:rFonts w:asciiTheme="minorHAnsi" w:eastAsiaTheme="minorEastAsia" w:hAnsiTheme="minorHAnsi"/>
            <w:noProof/>
            <w:kern w:val="2"/>
            <w:sz w:val="24"/>
            <w:szCs w:val="24"/>
            <w:lang w:eastAsia="de-CH"/>
            <w14:ligatures w14:val="standardContextual"/>
          </w:rPr>
          <w:tab/>
        </w:r>
        <w:r w:rsidRPr="0054006B">
          <w:rPr>
            <w:rStyle w:val="Hyperlink"/>
            <w:noProof/>
          </w:rPr>
          <w:t>Sicherheitsmassnahmen</w:t>
        </w:r>
        <w:r>
          <w:rPr>
            <w:noProof/>
            <w:webHidden/>
          </w:rPr>
          <w:tab/>
        </w:r>
        <w:r>
          <w:rPr>
            <w:noProof/>
            <w:webHidden/>
          </w:rPr>
          <w:fldChar w:fldCharType="begin"/>
        </w:r>
        <w:r>
          <w:rPr>
            <w:noProof/>
            <w:webHidden/>
          </w:rPr>
          <w:instrText xml:space="preserve"> PAGEREF _Toc203378961 \h </w:instrText>
        </w:r>
        <w:r>
          <w:rPr>
            <w:noProof/>
            <w:webHidden/>
          </w:rPr>
        </w:r>
        <w:r>
          <w:rPr>
            <w:noProof/>
            <w:webHidden/>
          </w:rPr>
          <w:fldChar w:fldCharType="separate"/>
        </w:r>
        <w:r>
          <w:rPr>
            <w:noProof/>
            <w:webHidden/>
          </w:rPr>
          <w:t>26</w:t>
        </w:r>
        <w:r>
          <w:rPr>
            <w:noProof/>
            <w:webHidden/>
          </w:rPr>
          <w:fldChar w:fldCharType="end"/>
        </w:r>
      </w:hyperlink>
    </w:p>
    <w:p w14:paraId="3A1BE8E4" w14:textId="2EBEFEFA"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62" w:history="1">
        <w:r w:rsidRPr="0054006B">
          <w:rPr>
            <w:rStyle w:val="Hyperlink"/>
            <w:noProof/>
          </w:rPr>
          <w:t>16</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Fernwartung</w:t>
        </w:r>
        <w:r>
          <w:rPr>
            <w:noProof/>
            <w:webHidden/>
          </w:rPr>
          <w:tab/>
        </w:r>
        <w:r>
          <w:rPr>
            <w:noProof/>
            <w:webHidden/>
          </w:rPr>
          <w:fldChar w:fldCharType="begin"/>
        </w:r>
        <w:r>
          <w:rPr>
            <w:noProof/>
            <w:webHidden/>
          </w:rPr>
          <w:instrText xml:space="preserve"> PAGEREF _Toc203378962 \h </w:instrText>
        </w:r>
        <w:r>
          <w:rPr>
            <w:noProof/>
            <w:webHidden/>
          </w:rPr>
        </w:r>
        <w:r>
          <w:rPr>
            <w:noProof/>
            <w:webHidden/>
          </w:rPr>
          <w:fldChar w:fldCharType="separate"/>
        </w:r>
        <w:r>
          <w:rPr>
            <w:noProof/>
            <w:webHidden/>
          </w:rPr>
          <w:t>27</w:t>
        </w:r>
        <w:r>
          <w:rPr>
            <w:noProof/>
            <w:webHidden/>
          </w:rPr>
          <w:fldChar w:fldCharType="end"/>
        </w:r>
      </w:hyperlink>
    </w:p>
    <w:p w14:paraId="5BC234FD" w14:textId="4F309EE8"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63" w:history="1">
        <w:r w:rsidRPr="0054006B">
          <w:rPr>
            <w:rStyle w:val="Hyperlink"/>
            <w:noProof/>
          </w:rPr>
          <w:t>17</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Umgang mit Informationssicherheitsvorfällen</w:t>
        </w:r>
        <w:r>
          <w:rPr>
            <w:noProof/>
            <w:webHidden/>
          </w:rPr>
          <w:tab/>
        </w:r>
        <w:r>
          <w:rPr>
            <w:noProof/>
            <w:webHidden/>
          </w:rPr>
          <w:fldChar w:fldCharType="begin"/>
        </w:r>
        <w:r>
          <w:rPr>
            <w:noProof/>
            <w:webHidden/>
          </w:rPr>
          <w:instrText xml:space="preserve"> PAGEREF _Toc203378963 \h </w:instrText>
        </w:r>
        <w:r>
          <w:rPr>
            <w:noProof/>
            <w:webHidden/>
          </w:rPr>
        </w:r>
        <w:r>
          <w:rPr>
            <w:noProof/>
            <w:webHidden/>
          </w:rPr>
          <w:fldChar w:fldCharType="separate"/>
        </w:r>
        <w:r>
          <w:rPr>
            <w:noProof/>
            <w:webHidden/>
          </w:rPr>
          <w:t>28</w:t>
        </w:r>
        <w:r>
          <w:rPr>
            <w:noProof/>
            <w:webHidden/>
          </w:rPr>
          <w:fldChar w:fldCharType="end"/>
        </w:r>
      </w:hyperlink>
    </w:p>
    <w:p w14:paraId="4477B6A9" w14:textId="07E662E4" w:rsidR="00D763A4" w:rsidRDefault="00D763A4">
      <w:pPr>
        <w:pStyle w:val="Verzeichnis1"/>
        <w:rPr>
          <w:rFonts w:asciiTheme="minorHAnsi" w:eastAsiaTheme="minorEastAsia" w:hAnsiTheme="minorHAnsi"/>
          <w:noProof/>
          <w:kern w:val="2"/>
          <w:sz w:val="24"/>
          <w:szCs w:val="24"/>
          <w:lang w:val="de-CH" w:eastAsia="de-CH"/>
          <w14:ligatures w14:val="standardContextual"/>
        </w:rPr>
      </w:pPr>
      <w:hyperlink w:anchor="_Toc203378964" w:history="1">
        <w:r w:rsidRPr="0054006B">
          <w:rPr>
            <w:rStyle w:val="Hyperlink"/>
            <w:noProof/>
          </w:rPr>
          <w:t>18</w:t>
        </w:r>
        <w:r>
          <w:rPr>
            <w:rFonts w:asciiTheme="minorHAnsi" w:eastAsiaTheme="minorEastAsia" w:hAnsiTheme="minorHAnsi"/>
            <w:noProof/>
            <w:kern w:val="2"/>
            <w:sz w:val="24"/>
            <w:szCs w:val="24"/>
            <w:lang w:val="de-CH" w:eastAsia="de-CH"/>
            <w14:ligatures w14:val="standardContextual"/>
          </w:rPr>
          <w:tab/>
        </w:r>
        <w:r w:rsidRPr="0054006B">
          <w:rPr>
            <w:rStyle w:val="Hyperlink"/>
            <w:noProof/>
          </w:rPr>
          <w:t>Genehmigung und Inkrafttreten</w:t>
        </w:r>
        <w:r>
          <w:rPr>
            <w:noProof/>
            <w:webHidden/>
          </w:rPr>
          <w:tab/>
        </w:r>
        <w:r>
          <w:rPr>
            <w:noProof/>
            <w:webHidden/>
          </w:rPr>
          <w:fldChar w:fldCharType="begin"/>
        </w:r>
        <w:r>
          <w:rPr>
            <w:noProof/>
            <w:webHidden/>
          </w:rPr>
          <w:instrText xml:space="preserve"> PAGEREF _Toc203378964 \h </w:instrText>
        </w:r>
        <w:r>
          <w:rPr>
            <w:noProof/>
            <w:webHidden/>
          </w:rPr>
        </w:r>
        <w:r>
          <w:rPr>
            <w:noProof/>
            <w:webHidden/>
          </w:rPr>
          <w:fldChar w:fldCharType="separate"/>
        </w:r>
        <w:r>
          <w:rPr>
            <w:noProof/>
            <w:webHidden/>
          </w:rPr>
          <w:t>29</w:t>
        </w:r>
        <w:r>
          <w:rPr>
            <w:noProof/>
            <w:webHidden/>
          </w:rPr>
          <w:fldChar w:fldCharType="end"/>
        </w:r>
      </w:hyperlink>
    </w:p>
    <w:p w14:paraId="4A23EAA8" w14:textId="3FA748B0" w:rsidR="00760302" w:rsidRDefault="00BE6D31">
      <w:pPr>
        <w:pStyle w:val="Grundtext"/>
        <w:rPr>
          <w:b/>
          <w:bCs/>
          <w:noProof/>
        </w:rPr>
      </w:pPr>
      <w:r w:rsidRPr="00760302">
        <w:rPr>
          <w:b/>
          <w:bCs/>
          <w:noProof/>
        </w:rPr>
        <w:fldChar w:fldCharType="end"/>
      </w:r>
      <w:bookmarkStart w:id="2" w:name="_OneOffixxOpenAt"/>
      <w:bookmarkEnd w:id="2"/>
    </w:p>
    <w:p w14:paraId="156628A5" w14:textId="70A450D8" w:rsidR="00760302" w:rsidRPr="00760302" w:rsidRDefault="00760302">
      <w:pPr>
        <w:pStyle w:val="Grundtext"/>
        <w:sectPr w:rsidR="00760302" w:rsidRPr="00760302">
          <w:headerReference w:type="even" r:id="rId22"/>
          <w:headerReference w:type="default" r:id="rId23"/>
          <w:footerReference w:type="even" r:id="rId24"/>
          <w:footerReference w:type="default" r:id="rId25"/>
          <w:headerReference w:type="first" r:id="rId26"/>
          <w:footerReference w:type="first" r:id="rId27"/>
          <w:pgSz w:w="11906" w:h="16838"/>
          <w:pgMar w:top="3062" w:right="936" w:bottom="1701" w:left="2466" w:header="709" w:footer="709" w:gutter="0"/>
          <w:cols w:space="708"/>
          <w:docGrid w:linePitch="360"/>
        </w:sectPr>
      </w:pPr>
    </w:p>
    <w:bookmarkStart w:id="3" w:name="_Toc203378923" w:displacedByCustomXml="next"/>
    <w:sdt>
      <w:sdtPr>
        <w:rPr>
          <w:rFonts w:ascii="Arial" w:eastAsiaTheme="minorEastAsia" w:hAnsi="Arial" w:cstheme="minorBidi"/>
          <w:bCs w:val="0"/>
          <w:sz w:val="21"/>
          <w:szCs w:val="21"/>
        </w:rPr>
        <w:id w:val="-600879229"/>
        <w:placeholder>
          <w:docPart w:val="834F1AA7B9384C54AC58F3E8159AEE35"/>
        </w:placeholder>
      </w:sdtPr>
      <w:sdtEndPr>
        <w:rPr>
          <w:lang w:val="en-US"/>
        </w:rPr>
      </w:sdtEndPr>
      <w:sdtContent>
        <w:p w14:paraId="5E2A3EDE" w14:textId="77777777" w:rsidR="00760302" w:rsidRDefault="00760302" w:rsidP="00760302">
          <w:pPr>
            <w:pStyle w:val="berschrift1"/>
          </w:pPr>
          <w:r>
            <w:t>Allgemeine Bestimmungen</w:t>
          </w:r>
          <w:bookmarkEnd w:id="3"/>
        </w:p>
        <w:p w14:paraId="45844AAE" w14:textId="15BAC349" w:rsidR="00760302" w:rsidRDefault="00760302" w:rsidP="007F11CE">
          <w:pPr>
            <w:pStyle w:val="berschrift2"/>
            <w:numPr>
              <w:ilvl w:val="1"/>
              <w:numId w:val="12"/>
            </w:numPr>
            <w:ind w:left="851" w:hanging="851"/>
          </w:pPr>
          <w:bookmarkStart w:id="4" w:name="_Toc203378924"/>
          <w:r>
            <w:t>Gegenstand und Zweck</w:t>
          </w:r>
          <w:bookmarkEnd w:id="4"/>
        </w:p>
        <w:p w14:paraId="7F31C60E" w14:textId="06F5447A" w:rsidR="00760302" w:rsidRPr="003612FD" w:rsidRDefault="00760302" w:rsidP="00760302">
          <w:pPr>
            <w:rPr>
              <w:sz w:val="20"/>
              <w:szCs w:val="20"/>
            </w:rPr>
          </w:pPr>
          <w:r w:rsidRPr="617B65BB">
            <w:rPr>
              <w:sz w:val="20"/>
              <w:szCs w:val="20"/>
            </w:rPr>
            <w:t xml:space="preserve">Diese Richtlinie regelt die Anforderungen, die bei Installation, Konfiguration und Betrieb der IKT-Umgebung </w:t>
          </w:r>
          <w:r w:rsidR="14D5C7B5" w:rsidRPr="617B65BB">
            <w:rPr>
              <w:sz w:val="20"/>
              <w:szCs w:val="20"/>
            </w:rPr>
            <w:t xml:space="preserve">in den Schulen </w:t>
          </w:r>
          <w:r w:rsidRPr="617B65BB">
            <w:rPr>
              <w:sz w:val="20"/>
              <w:szCs w:val="20"/>
            </w:rPr>
            <w:t>eingehalten werden müssen.</w:t>
          </w:r>
        </w:p>
        <w:p w14:paraId="338806EA" w14:textId="77777777" w:rsidR="00760302" w:rsidRPr="003612FD" w:rsidRDefault="00760302" w:rsidP="00760302">
          <w:pPr>
            <w:rPr>
              <w:sz w:val="20"/>
              <w:szCs w:val="20"/>
            </w:rPr>
          </w:pPr>
        </w:p>
        <w:p w14:paraId="047E145B" w14:textId="77777777" w:rsidR="00760302" w:rsidRPr="003612FD" w:rsidRDefault="00760302" w:rsidP="00760302">
          <w:pPr>
            <w:rPr>
              <w:sz w:val="20"/>
              <w:szCs w:val="20"/>
            </w:rPr>
          </w:pPr>
          <w:r w:rsidRPr="003612FD">
            <w:rPr>
              <w:sz w:val="20"/>
              <w:szCs w:val="20"/>
            </w:rPr>
            <w:t>Sie bezweckt den Schutz der Informationen vor einem Verlust der Vertraulichkeit, Verfügbarkeit und Integrität.</w:t>
          </w:r>
        </w:p>
        <w:p w14:paraId="73DF9643" w14:textId="77777777" w:rsidR="00760302" w:rsidRPr="003612FD" w:rsidRDefault="00760302" w:rsidP="00760302">
          <w:pPr>
            <w:rPr>
              <w:sz w:val="20"/>
              <w:szCs w:val="20"/>
            </w:rPr>
          </w:pPr>
        </w:p>
        <w:p w14:paraId="639472D0" w14:textId="77777777" w:rsidR="00760302" w:rsidRPr="003612FD" w:rsidRDefault="00760302" w:rsidP="00760302">
          <w:pPr>
            <w:rPr>
              <w:sz w:val="20"/>
              <w:szCs w:val="20"/>
            </w:rPr>
          </w:pPr>
          <w:r w:rsidRPr="003612FD">
            <w:rPr>
              <w:sz w:val="20"/>
              <w:szCs w:val="20"/>
            </w:rPr>
            <w:t xml:space="preserve">[Auswahl aus den zwei folgenden Absätzen: Ersten Absatz verwenden, wenn der Betrieb der IKT-Umgebung durch die Schule selbst erfolgt. Zweiten Absatz verwenden, wenn der Betrieb der IKT-Umgebung ausgelagert wurde] </w:t>
          </w:r>
        </w:p>
        <w:p w14:paraId="510573BF" w14:textId="77777777" w:rsidR="00760302" w:rsidRPr="003612FD" w:rsidRDefault="00760302" w:rsidP="00760302">
          <w:pPr>
            <w:rPr>
              <w:sz w:val="20"/>
              <w:szCs w:val="20"/>
            </w:rPr>
          </w:pPr>
        </w:p>
        <w:p w14:paraId="59364C96" w14:textId="77777777" w:rsidR="00760302" w:rsidRPr="003612FD" w:rsidRDefault="00760302" w:rsidP="00760302">
          <w:pPr>
            <w:rPr>
              <w:sz w:val="20"/>
              <w:szCs w:val="20"/>
            </w:rPr>
          </w:pPr>
          <w:r w:rsidRPr="003612FD">
            <w:rPr>
              <w:sz w:val="20"/>
              <w:szCs w:val="20"/>
            </w:rPr>
            <w:t>[Erster Absatz, bei eigenem Betrieb:] Ausnahmen zu den in dieser Richtlinie definierten Vorgaben sind durch die Informationssicherheitsverantwortlichen/den Informationssicherheitsverantwortlichen (ISV)</w:t>
          </w:r>
          <w:r w:rsidRPr="003612FD" w:rsidDel="00FA7DE4">
            <w:rPr>
              <w:sz w:val="20"/>
              <w:szCs w:val="20"/>
            </w:rPr>
            <w:t xml:space="preserve"> </w:t>
          </w:r>
          <w:r w:rsidRPr="003612FD">
            <w:rPr>
              <w:sz w:val="20"/>
              <w:szCs w:val="20"/>
            </w:rPr>
            <w:t>mit einer Begründung durch den Rektor/die Rektorin bewilligen zu lassen.</w:t>
          </w:r>
        </w:p>
        <w:p w14:paraId="13250D68" w14:textId="77777777" w:rsidR="00760302" w:rsidRPr="003612FD" w:rsidRDefault="00760302" w:rsidP="00760302">
          <w:pPr>
            <w:rPr>
              <w:sz w:val="20"/>
              <w:szCs w:val="20"/>
            </w:rPr>
          </w:pPr>
        </w:p>
        <w:p w14:paraId="0F800C60" w14:textId="77777777" w:rsidR="00760302" w:rsidRPr="003612FD" w:rsidRDefault="00760302" w:rsidP="00760302">
          <w:pPr>
            <w:rPr>
              <w:sz w:val="20"/>
              <w:szCs w:val="20"/>
            </w:rPr>
          </w:pPr>
          <w:r w:rsidRPr="003612FD">
            <w:rPr>
              <w:sz w:val="20"/>
              <w:szCs w:val="20"/>
            </w:rPr>
            <w:t>[Zweiter Absatz, bei Auslagerung:] Ausnahmen zu den in dieser Richtlinie definierten Vorgaben sind durch [IKT-Betreiber] mit einer Begründung durch die/den ISV bewilligen zu lassen.</w:t>
          </w:r>
        </w:p>
        <w:p w14:paraId="3E677E31" w14:textId="77777777" w:rsidR="00760302" w:rsidRPr="003612FD" w:rsidRDefault="00760302" w:rsidP="00760302">
          <w:pPr>
            <w:rPr>
              <w:sz w:val="20"/>
              <w:szCs w:val="20"/>
            </w:rPr>
          </w:pPr>
        </w:p>
        <w:p w14:paraId="06358A74" w14:textId="7BD2D373" w:rsidR="00760302" w:rsidRDefault="00760302" w:rsidP="617B65BB">
          <w:pPr>
            <w:rPr>
              <w:sz w:val="20"/>
              <w:szCs w:val="20"/>
            </w:rPr>
          </w:pPr>
          <w:r w:rsidRPr="617B65BB">
            <w:rPr>
              <w:sz w:val="20"/>
              <w:szCs w:val="20"/>
            </w:rPr>
            <w:t xml:space="preserve">Die Richtlinie lehnt sich an die Vorgaben der Allgemeinen und </w:t>
          </w:r>
          <w:proofErr w:type="spellStart"/>
          <w:r w:rsidRPr="617B65BB">
            <w:rPr>
              <w:sz w:val="20"/>
              <w:szCs w:val="20"/>
            </w:rPr>
            <w:t>Besonderen</w:t>
          </w:r>
          <w:proofErr w:type="spellEnd"/>
          <w:r w:rsidR="00FD0DA7" w:rsidRPr="617B65BB">
            <w:rPr>
              <w:sz w:val="20"/>
              <w:szCs w:val="20"/>
            </w:rPr>
            <w:t xml:space="preserve"> </w:t>
          </w:r>
          <w:r w:rsidRPr="617B65BB">
            <w:rPr>
              <w:sz w:val="20"/>
              <w:szCs w:val="20"/>
            </w:rPr>
            <w:t>Informationssicherheitsrichtlinien des Kantons Zürich an.</w:t>
          </w:r>
        </w:p>
        <w:p w14:paraId="57152243" w14:textId="77777777" w:rsidR="00760302" w:rsidRDefault="00760302" w:rsidP="007F11CE">
          <w:pPr>
            <w:pStyle w:val="berschrift2"/>
            <w:numPr>
              <w:ilvl w:val="1"/>
              <w:numId w:val="12"/>
            </w:numPr>
            <w:ind w:left="851" w:hanging="851"/>
          </w:pPr>
          <w:bookmarkStart w:id="5" w:name="_Toc163554835"/>
          <w:bookmarkStart w:id="6" w:name="_Toc203378925"/>
          <w:r>
            <w:t>Geltungsbereich</w:t>
          </w:r>
          <w:bookmarkEnd w:id="5"/>
          <w:bookmarkEnd w:id="6"/>
        </w:p>
        <w:p w14:paraId="60D04765" w14:textId="77777777" w:rsidR="00760302" w:rsidRPr="003612FD" w:rsidRDefault="00760302" w:rsidP="00760302">
          <w:pPr>
            <w:rPr>
              <w:sz w:val="20"/>
              <w:szCs w:val="20"/>
            </w:rPr>
          </w:pPr>
          <w:r w:rsidRPr="003612FD">
            <w:rPr>
              <w:sz w:val="20"/>
              <w:szCs w:val="20"/>
            </w:rPr>
            <w:t>Die Richtlinie gilt für den/die internen oder externen Betreiber der IKT-Umgebung der [Schule].</w:t>
          </w:r>
        </w:p>
        <w:p w14:paraId="314FCC7A" w14:textId="77777777" w:rsidR="00760302" w:rsidRDefault="00760302" w:rsidP="007F11CE">
          <w:pPr>
            <w:pStyle w:val="berschrift2"/>
            <w:numPr>
              <w:ilvl w:val="1"/>
              <w:numId w:val="12"/>
            </w:numPr>
            <w:ind w:left="851" w:hanging="851"/>
          </w:pPr>
          <w:bookmarkStart w:id="7" w:name="_Toc163554836"/>
          <w:bookmarkStart w:id="8" w:name="_Toc203378926"/>
          <w:r>
            <w:t>Grundlagen</w:t>
          </w:r>
          <w:bookmarkEnd w:id="7"/>
          <w:bookmarkEnd w:id="8"/>
        </w:p>
        <w:p w14:paraId="5D64358B" w14:textId="77777777" w:rsidR="00760302" w:rsidRPr="003612FD" w:rsidRDefault="00760302" w:rsidP="00760302">
          <w:pPr>
            <w:rPr>
              <w:rFonts w:cs="Arial"/>
              <w:sz w:val="20"/>
              <w:szCs w:val="20"/>
            </w:rPr>
          </w:pPr>
          <w:r w:rsidRPr="003612FD">
            <w:rPr>
              <w:rFonts w:cs="Arial"/>
              <w:sz w:val="20"/>
              <w:szCs w:val="20"/>
            </w:rPr>
            <w:t>Die Grundlagen für die [Schule] sind:</w:t>
          </w:r>
        </w:p>
        <w:p w14:paraId="6866EB7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Gesetz über die Information und den Datenschutz (IDG, </w:t>
          </w:r>
          <w:hyperlink r:id="rId28" w:history="1">
            <w:r w:rsidRPr="003612FD">
              <w:rPr>
                <w:rStyle w:val="Hyperlink"/>
                <w:rFonts w:ascii="Arial" w:hAnsi="Arial" w:cs="Arial"/>
                <w:sz w:val="20"/>
                <w:szCs w:val="20"/>
              </w:rPr>
              <w:t>LS 170.4</w:t>
            </w:r>
          </w:hyperlink>
          <w:r w:rsidRPr="003612FD">
            <w:rPr>
              <w:rFonts w:ascii="Arial" w:hAnsi="Arial" w:cs="Arial"/>
              <w:sz w:val="20"/>
              <w:szCs w:val="20"/>
            </w:rPr>
            <w:t>)</w:t>
          </w:r>
        </w:p>
        <w:p w14:paraId="4F630EA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Verordnung über die Information und den Datenschutz (IDV, </w:t>
          </w:r>
          <w:hyperlink r:id="rId29" w:history="1">
            <w:r w:rsidRPr="003612FD">
              <w:rPr>
                <w:rStyle w:val="Hyperlink"/>
                <w:rFonts w:ascii="Arial" w:hAnsi="Arial" w:cs="Arial"/>
                <w:sz w:val="20"/>
                <w:szCs w:val="20"/>
              </w:rPr>
              <w:t>LS 170.41</w:t>
            </w:r>
          </w:hyperlink>
          <w:r w:rsidRPr="003612FD">
            <w:rPr>
              <w:rFonts w:ascii="Arial" w:hAnsi="Arial" w:cs="Arial"/>
              <w:sz w:val="20"/>
              <w:szCs w:val="20"/>
            </w:rPr>
            <w:t>)</w:t>
          </w:r>
        </w:p>
        <w:p w14:paraId="2635731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Verordnung über die Informationsverwaltung und -sicherheit (IVSV, </w:t>
          </w:r>
          <w:hyperlink r:id="rId30" w:history="1">
            <w:r w:rsidRPr="003612FD">
              <w:rPr>
                <w:rStyle w:val="Hyperlink"/>
                <w:rFonts w:ascii="Arial" w:hAnsi="Arial" w:cs="Arial"/>
                <w:sz w:val="20"/>
                <w:szCs w:val="20"/>
              </w:rPr>
              <w:t>LS 170.8</w:t>
            </w:r>
          </w:hyperlink>
          <w:r w:rsidRPr="003612FD">
            <w:rPr>
              <w:rFonts w:ascii="Arial" w:hAnsi="Arial" w:cs="Arial"/>
              <w:sz w:val="20"/>
              <w:szCs w:val="20"/>
            </w:rPr>
            <w:t>)</w:t>
          </w:r>
        </w:p>
        <w:p w14:paraId="6B8CCDB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Allgemeine Richtlinie für Informationssicherheit und Datenschutz [Mittel- und Berufsfachschule]</w:t>
          </w:r>
        </w:p>
        <w:p w14:paraId="13BD8EB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Bedrohungsanalyse [Schule]</w:t>
          </w:r>
        </w:p>
        <w:p w14:paraId="6A19188F" w14:textId="77777777" w:rsidR="00760302" w:rsidRPr="003612FD" w:rsidRDefault="00760302" w:rsidP="007F11CE">
          <w:pPr>
            <w:pStyle w:val="Aufzhlung1DSB"/>
            <w:numPr>
              <w:ilvl w:val="0"/>
              <w:numId w:val="15"/>
            </w:numPr>
            <w:ind w:left="340"/>
            <w:rPr>
              <w:rFonts w:ascii="Arial" w:hAnsi="Arial" w:cs="Arial"/>
              <w:sz w:val="20"/>
              <w:szCs w:val="20"/>
            </w:rPr>
          </w:pPr>
          <w:hyperlink r:id="rId31" w:history="1">
            <w:r w:rsidRPr="003612FD">
              <w:rPr>
                <w:rFonts w:ascii="Arial" w:hAnsi="Arial" w:cs="Arial"/>
                <w:sz w:val="20"/>
                <w:szCs w:val="20"/>
              </w:rPr>
              <w:t>Schutzbedarfsanalyse</w:t>
            </w:r>
          </w:hyperlink>
          <w:r w:rsidRPr="003612FD">
            <w:rPr>
              <w:rFonts w:ascii="Arial" w:hAnsi="Arial" w:cs="Arial"/>
              <w:sz w:val="20"/>
              <w:szCs w:val="20"/>
            </w:rPr>
            <w:t xml:space="preserve"> [Schule]</w:t>
          </w:r>
        </w:p>
        <w:p w14:paraId="5FD01F7B" w14:textId="77777777" w:rsidR="00760302" w:rsidRPr="003612FD" w:rsidRDefault="00760302" w:rsidP="007F11CE">
          <w:pPr>
            <w:pStyle w:val="Aufzhlung1DSB"/>
            <w:numPr>
              <w:ilvl w:val="0"/>
              <w:numId w:val="15"/>
            </w:numPr>
            <w:ind w:left="340"/>
            <w:rPr>
              <w:rFonts w:ascii="Arial" w:hAnsi="Arial" w:cs="Arial"/>
              <w:sz w:val="20"/>
              <w:szCs w:val="20"/>
            </w:rPr>
          </w:pPr>
          <w:hyperlink r:id="rId32" w:history="1">
            <w:r w:rsidRPr="003612FD">
              <w:rPr>
                <w:rStyle w:val="Hyperlink"/>
                <w:rFonts w:ascii="Arial" w:hAnsi="Arial" w:cs="Arial"/>
                <w:sz w:val="20"/>
                <w:szCs w:val="20"/>
              </w:rPr>
              <w:t>IT-Grundschutzkompendium</w:t>
            </w:r>
          </w:hyperlink>
          <w:r w:rsidRPr="003612FD">
            <w:rPr>
              <w:rFonts w:ascii="Arial" w:hAnsi="Arial" w:cs="Arial"/>
              <w:sz w:val="20"/>
              <w:szCs w:val="20"/>
            </w:rPr>
            <w:t xml:space="preserve"> des Bundesamts für Sicherheit in der Informationstechnik (BSI, Deutschland)</w:t>
          </w:r>
        </w:p>
        <w:p w14:paraId="4E54A359" w14:textId="77777777" w:rsidR="00760302" w:rsidRPr="003612FD" w:rsidRDefault="00760302" w:rsidP="00760302">
          <w:pPr>
            <w:pStyle w:val="Aufzhlung1DSB"/>
            <w:ind w:left="340" w:hanging="340"/>
            <w:rPr>
              <w:rFonts w:ascii="Arial" w:hAnsi="Arial" w:cs="Arial"/>
              <w:sz w:val="20"/>
              <w:szCs w:val="20"/>
            </w:rPr>
          </w:pPr>
        </w:p>
        <w:p w14:paraId="200B7C3A" w14:textId="77777777" w:rsidR="00760302" w:rsidRDefault="00760302" w:rsidP="00760302">
          <w:r w:rsidRPr="003612FD">
            <w:rPr>
              <w:rFonts w:cs="Arial"/>
              <w:sz w:val="20"/>
              <w:szCs w:val="20"/>
            </w:rPr>
            <w:t>Weiter sind datenschutzrechtliche Bestimmungen in den verschiedenen Spezialgesetzen und -verordnungen zu beachten.</w:t>
          </w:r>
          <w:r>
            <w:br w:type="page"/>
          </w:r>
        </w:p>
        <w:p w14:paraId="73A99050" w14:textId="77777777" w:rsidR="00760302" w:rsidRDefault="00760302" w:rsidP="007F11CE">
          <w:pPr>
            <w:pStyle w:val="berschrift1"/>
            <w:numPr>
              <w:ilvl w:val="0"/>
              <w:numId w:val="12"/>
            </w:numPr>
            <w:ind w:left="851" w:hanging="851"/>
          </w:pPr>
          <w:bookmarkStart w:id="9" w:name="_Toc163554837"/>
          <w:bookmarkStart w:id="10" w:name="_Toc203378927"/>
          <w:r>
            <w:lastRenderedPageBreak/>
            <w:t>Betriebsleistungsgrad</w:t>
          </w:r>
          <w:bookmarkEnd w:id="9"/>
          <w:bookmarkEnd w:id="10"/>
        </w:p>
        <w:p w14:paraId="4B1245B2" w14:textId="77777777" w:rsidR="00760302" w:rsidRPr="003612FD" w:rsidRDefault="00760302" w:rsidP="00760302">
          <w:pPr>
            <w:rPr>
              <w:rFonts w:cs="Arial"/>
              <w:sz w:val="20"/>
              <w:szCs w:val="20"/>
            </w:rPr>
          </w:pPr>
          <w:r w:rsidRPr="003612FD">
            <w:rPr>
              <w:rFonts w:cs="Arial"/>
              <w:sz w:val="20"/>
              <w:szCs w:val="20"/>
            </w:rPr>
            <w:t>Bei der Auswahl und Konfiguration der IKT-Umgebung der [Schule] sind die Anforderungen an die Verfügbarkeit, Ausfallsicherheit und Wiederherstellung zu berücksichtigen. Die Anforderungen ergeben sich aus der für das Notfallkonzept der [Schule] durchgeführten Bedrohungsanalyse und sind entsprechend an den externen IKT-Dienstleister oder die interne IKT-Organisation zu überbinden.</w:t>
          </w:r>
        </w:p>
        <w:p w14:paraId="1708A897" w14:textId="77777777" w:rsidR="00760302" w:rsidRPr="003612FD" w:rsidRDefault="00760302" w:rsidP="00760302">
          <w:pPr>
            <w:rPr>
              <w:rFonts w:cs="Arial"/>
              <w:sz w:val="20"/>
              <w:szCs w:val="20"/>
            </w:rPr>
          </w:pPr>
        </w:p>
        <w:p w14:paraId="4238640D" w14:textId="77777777" w:rsidR="00760302" w:rsidRPr="003612FD" w:rsidRDefault="00760302" w:rsidP="00760302">
          <w:pPr>
            <w:rPr>
              <w:rFonts w:cs="Arial"/>
              <w:sz w:val="20"/>
              <w:szCs w:val="20"/>
            </w:rPr>
          </w:pPr>
          <w:r w:rsidRPr="003612FD">
            <w:rPr>
              <w:rFonts w:cs="Arial"/>
              <w:sz w:val="20"/>
              <w:szCs w:val="20"/>
            </w:rPr>
            <w:t>Zu berücksichtigen und definieren sind besonders:</w:t>
          </w:r>
        </w:p>
        <w:p w14:paraId="08630D3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Mengengerüste und entsprechend Kapazität und Anzahl Transaktionen</w:t>
          </w:r>
        </w:p>
        <w:p w14:paraId="5AFF675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Betriebszeiten, ohne Wartungsfenster (z.B. 7–18 Uhr)</w:t>
          </w:r>
        </w:p>
        <w:p w14:paraId="132CB62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Angestrebte Verfügbarkeit (z.B. 99,5% über das Jahr)</w:t>
          </w:r>
        </w:p>
        <w:p w14:paraId="35548A1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Monitoring der Systeme (permanent oder in gewissen Zeitintervallen)</w:t>
          </w:r>
        </w:p>
        <w:p w14:paraId="0742C710" w14:textId="77777777" w:rsidR="00760302" w:rsidRPr="003612FD" w:rsidRDefault="00760302" w:rsidP="007F11CE">
          <w:pPr>
            <w:pStyle w:val="Aufzhlung1DSB"/>
            <w:numPr>
              <w:ilvl w:val="0"/>
              <w:numId w:val="15"/>
            </w:numPr>
            <w:ind w:left="340"/>
            <w:rPr>
              <w:rFonts w:ascii="Arial" w:hAnsi="Arial" w:cs="Arial"/>
              <w:sz w:val="20"/>
              <w:szCs w:val="20"/>
              <w:lang w:val="en-GB"/>
            </w:rPr>
          </w:pPr>
          <w:proofErr w:type="spellStart"/>
          <w:r w:rsidRPr="003612FD">
            <w:rPr>
              <w:rFonts w:ascii="Arial" w:hAnsi="Arial" w:cs="Arial"/>
              <w:sz w:val="20"/>
              <w:szCs w:val="20"/>
              <w:lang w:val="en-GB"/>
            </w:rPr>
            <w:t>Maximale</w:t>
          </w:r>
          <w:proofErr w:type="spellEnd"/>
          <w:r w:rsidRPr="003612FD">
            <w:rPr>
              <w:rFonts w:ascii="Arial" w:hAnsi="Arial" w:cs="Arial"/>
              <w:sz w:val="20"/>
              <w:szCs w:val="20"/>
              <w:lang w:val="en-GB"/>
            </w:rPr>
            <w:t xml:space="preserve"> </w:t>
          </w:r>
          <w:proofErr w:type="spellStart"/>
          <w:r w:rsidRPr="003612FD">
            <w:rPr>
              <w:rFonts w:ascii="Arial" w:hAnsi="Arial" w:cs="Arial"/>
              <w:sz w:val="20"/>
              <w:szCs w:val="20"/>
              <w:lang w:val="en-GB"/>
            </w:rPr>
            <w:t>Ausfalldauer</w:t>
          </w:r>
          <w:proofErr w:type="spellEnd"/>
          <w:r w:rsidRPr="003612FD">
            <w:rPr>
              <w:rFonts w:ascii="Arial" w:hAnsi="Arial" w:cs="Arial"/>
              <w:sz w:val="20"/>
              <w:szCs w:val="20"/>
              <w:lang w:val="en-GB"/>
            </w:rPr>
            <w:t xml:space="preserve"> pro </w:t>
          </w:r>
          <w:proofErr w:type="spellStart"/>
          <w:r w:rsidRPr="003612FD">
            <w:rPr>
              <w:rFonts w:ascii="Arial" w:hAnsi="Arial" w:cs="Arial"/>
              <w:sz w:val="20"/>
              <w:szCs w:val="20"/>
              <w:lang w:val="en-GB"/>
            </w:rPr>
            <w:t>Vorfall</w:t>
          </w:r>
          <w:proofErr w:type="spellEnd"/>
          <w:r w:rsidRPr="003612FD">
            <w:rPr>
              <w:rFonts w:ascii="Arial" w:hAnsi="Arial" w:cs="Arial"/>
              <w:sz w:val="20"/>
              <w:szCs w:val="20"/>
              <w:lang w:val="en-GB"/>
            </w:rPr>
            <w:t xml:space="preserve"> (Recovery Time Objective, RTO) (</w:t>
          </w:r>
          <w:proofErr w:type="spellStart"/>
          <w:r w:rsidRPr="003612FD">
            <w:rPr>
              <w:rFonts w:ascii="Arial" w:hAnsi="Arial" w:cs="Arial"/>
              <w:sz w:val="20"/>
              <w:szCs w:val="20"/>
              <w:lang w:val="en-GB"/>
            </w:rPr>
            <w:t>z.B.</w:t>
          </w:r>
          <w:proofErr w:type="spellEnd"/>
          <w:r w:rsidRPr="003612FD">
            <w:rPr>
              <w:rFonts w:ascii="Arial" w:hAnsi="Arial" w:cs="Arial"/>
              <w:sz w:val="20"/>
              <w:szCs w:val="20"/>
              <w:lang w:val="en-GB"/>
            </w:rPr>
            <w:t xml:space="preserve"> 8 h)</w:t>
          </w:r>
        </w:p>
        <w:p w14:paraId="27DB6C7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Maximale Ausfalldauer pro Jahr (errechnet sich aus der Verfügbarkeit pro Jahr)</w:t>
          </w:r>
        </w:p>
        <w:p w14:paraId="27DC8E7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Maximaler Datenverlust bei einem Ausfall (Recovery Point </w:t>
          </w:r>
          <w:proofErr w:type="spellStart"/>
          <w:r w:rsidRPr="003612FD">
            <w:rPr>
              <w:rFonts w:ascii="Arial" w:hAnsi="Arial" w:cs="Arial"/>
              <w:sz w:val="20"/>
              <w:szCs w:val="20"/>
            </w:rPr>
            <w:t>Objective</w:t>
          </w:r>
          <w:proofErr w:type="spellEnd"/>
          <w:r w:rsidRPr="003612FD">
            <w:rPr>
              <w:rFonts w:ascii="Arial" w:hAnsi="Arial" w:cs="Arial"/>
              <w:sz w:val="20"/>
              <w:szCs w:val="20"/>
            </w:rPr>
            <w:t>, RPO) (z.B. 1 Tag)</w:t>
          </w:r>
        </w:p>
        <w:p w14:paraId="5352030F" w14:textId="77777777" w:rsidR="00760302" w:rsidRPr="003612FD" w:rsidRDefault="00760302" w:rsidP="00760302">
          <w:pPr>
            <w:rPr>
              <w:rFonts w:cs="Arial"/>
              <w:sz w:val="20"/>
              <w:szCs w:val="20"/>
            </w:rPr>
          </w:pPr>
        </w:p>
        <w:p w14:paraId="0C4C2727" w14:textId="77777777" w:rsidR="00760302" w:rsidRPr="003612FD" w:rsidRDefault="00760302" w:rsidP="00760302">
          <w:pPr>
            <w:rPr>
              <w:rFonts w:cs="Arial"/>
              <w:sz w:val="20"/>
              <w:szCs w:val="20"/>
            </w:rPr>
          </w:pPr>
          <w:r w:rsidRPr="003612FD">
            <w:rPr>
              <w:rFonts w:cs="Arial"/>
              <w:sz w:val="20"/>
              <w:szCs w:val="20"/>
            </w:rPr>
            <w:t>Entsprechend den Anforderungen sind Infrastrukturen oder einzelne Komponenten allenfalls redundant auszulegen und die Massnahmen zur Wiederherstellung nach einem Ausfall zu definieren.</w:t>
          </w:r>
        </w:p>
        <w:p w14:paraId="6086A855" w14:textId="77777777" w:rsidR="00760302" w:rsidRPr="003612FD" w:rsidRDefault="00760302" w:rsidP="00760302">
          <w:pPr>
            <w:rPr>
              <w:rFonts w:cs="Arial"/>
              <w:sz w:val="20"/>
              <w:szCs w:val="20"/>
            </w:rPr>
          </w:pPr>
        </w:p>
        <w:p w14:paraId="28F4A251" w14:textId="77777777" w:rsidR="00760302" w:rsidRPr="003612FD" w:rsidRDefault="00760302" w:rsidP="00760302">
          <w:pPr>
            <w:rPr>
              <w:rFonts w:cs="Arial"/>
              <w:sz w:val="20"/>
              <w:szCs w:val="20"/>
            </w:rPr>
          </w:pPr>
          <w:r w:rsidRPr="003612FD">
            <w:rPr>
              <w:rFonts w:cs="Arial"/>
              <w:sz w:val="20"/>
              <w:szCs w:val="20"/>
            </w:rPr>
            <w:t>Zusätzlich sind die folgenden Punkte insbesondere bei einer Auslagerung des IKT-Betriebs an einen externen Dienstleister vertraglich zu regeln und zu kontrollieren.</w:t>
          </w:r>
        </w:p>
        <w:p w14:paraId="4C03C44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Supportzeiten (z.B. 8–17 Uhr)</w:t>
          </w:r>
        </w:p>
        <w:p w14:paraId="478EDE1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Reaktionszeit (Zeit, bis Dienstleister auf Anfrage reagiert, z.B. 2 h)</w:t>
          </w:r>
        </w:p>
        <w:p w14:paraId="4EEB1EE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Interventionszeit (Zeit, bis Dienstleister Arbeit an Störung aufnimmt, z.B. 6 h)</w:t>
          </w:r>
        </w:p>
        <w:p w14:paraId="2D0E4CA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Behebungszeit (Zeit, bis Problem behoben ist, z.B. 72 h)</w:t>
          </w:r>
        </w:p>
        <w:p w14:paraId="189E90D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Kontrollmittel zur Überwachung der Leistungen</w:t>
          </w:r>
        </w:p>
        <w:p w14:paraId="16280FA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Eskalationspfad und -</w:t>
          </w:r>
          <w:proofErr w:type="spellStart"/>
          <w:r w:rsidRPr="003612FD">
            <w:rPr>
              <w:rFonts w:ascii="Arial" w:hAnsi="Arial" w:cs="Arial"/>
              <w:sz w:val="20"/>
              <w:szCs w:val="20"/>
            </w:rPr>
            <w:t>massnahmen</w:t>
          </w:r>
          <w:proofErr w:type="spellEnd"/>
        </w:p>
        <w:p w14:paraId="19EC66D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Kosten der Dienstleistungen (in Vertrag inbegriffen/nicht inbegriffen)</w:t>
          </w:r>
        </w:p>
        <w:p w14:paraId="1D30EC71" w14:textId="77777777" w:rsidR="00760302" w:rsidRDefault="00760302" w:rsidP="007F11CE">
          <w:pPr>
            <w:pStyle w:val="berschrift1"/>
            <w:numPr>
              <w:ilvl w:val="0"/>
              <w:numId w:val="12"/>
            </w:numPr>
            <w:ind w:left="851" w:hanging="851"/>
          </w:pPr>
          <w:bookmarkStart w:id="11" w:name="_Toc163554838"/>
          <w:bookmarkStart w:id="12" w:name="_Toc203378928"/>
          <w:r>
            <w:t>Dokumentation</w:t>
          </w:r>
          <w:bookmarkEnd w:id="11"/>
          <w:bookmarkEnd w:id="12"/>
        </w:p>
        <w:p w14:paraId="78EB6B56" w14:textId="77777777" w:rsidR="00760302" w:rsidRPr="003612FD" w:rsidRDefault="00760302" w:rsidP="00760302">
          <w:pPr>
            <w:rPr>
              <w:rFonts w:cs="Arial"/>
              <w:sz w:val="20"/>
              <w:szCs w:val="20"/>
            </w:rPr>
          </w:pPr>
          <w:r w:rsidRPr="003612FD">
            <w:rPr>
              <w:rFonts w:cs="Arial"/>
              <w:sz w:val="20"/>
              <w:szCs w:val="20"/>
            </w:rPr>
            <w:t>Die Betriebsumgebung der [Schule] ist zu dokumentieren. Alle im Besitz und/oder in den Räumlichkeiten der [Schule] befindlichen technischen Komponenten sowie Applikationen und Betriebssysteme sind in der Schutzbedarfsanalyse der [Schule] zu erfassen und stets aktuell nachzuführen. Allenfalls ist dies durch den IKT-Provider zu erbringen.</w:t>
          </w:r>
        </w:p>
        <w:p w14:paraId="7A81BC99" w14:textId="77777777" w:rsidR="00760302" w:rsidRPr="003612FD" w:rsidRDefault="00760302" w:rsidP="00760302">
          <w:pPr>
            <w:rPr>
              <w:rFonts w:cs="Arial"/>
              <w:sz w:val="20"/>
              <w:szCs w:val="20"/>
            </w:rPr>
          </w:pPr>
        </w:p>
        <w:p w14:paraId="5E2D2B3F" w14:textId="77777777" w:rsidR="00760302" w:rsidRPr="003612FD" w:rsidRDefault="00760302" w:rsidP="00760302">
          <w:pPr>
            <w:rPr>
              <w:rFonts w:cs="Arial"/>
              <w:sz w:val="20"/>
              <w:szCs w:val="20"/>
            </w:rPr>
          </w:pPr>
          <w:r w:rsidRPr="003612FD">
            <w:rPr>
              <w:rFonts w:cs="Arial"/>
              <w:sz w:val="20"/>
              <w:szCs w:val="20"/>
            </w:rPr>
            <w:t>Zudem sind folgende Dokumentationen zuhanden der [Schule] zu erstellen:</w:t>
          </w:r>
        </w:p>
        <w:p w14:paraId="05E0FED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Netzwerkplan/Diagramm, das alle Komponenten sowie Schnittstellen enthält</w:t>
          </w:r>
        </w:p>
        <w:p w14:paraId="239DF1C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Betriebskonzept oder -dokumentation, das folgende Angaben enthält:</w:t>
          </w:r>
        </w:p>
        <w:p w14:paraId="7D510714"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Architektur</w:t>
          </w:r>
        </w:p>
        <w:p w14:paraId="2889756A"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Standorte</w:t>
          </w:r>
        </w:p>
        <w:p w14:paraId="3C6A33C2"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Mengengerüste</w:t>
          </w:r>
        </w:p>
        <w:p w14:paraId="5150618F"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Autorisierungen inkl. Administratoren</w:t>
          </w:r>
        </w:p>
        <w:p w14:paraId="13BB7AC0"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Passwörter (in separatem, geschütztem Dokument)</w:t>
          </w:r>
        </w:p>
        <w:p w14:paraId="1A60DC63" w14:textId="77777777" w:rsidR="00760302" w:rsidRPr="003612FD" w:rsidRDefault="00760302" w:rsidP="007F11CE">
          <w:pPr>
            <w:pStyle w:val="Aufzhlung2DSB"/>
            <w:numPr>
              <w:ilvl w:val="1"/>
              <w:numId w:val="15"/>
            </w:numPr>
            <w:rPr>
              <w:rFonts w:ascii="Arial" w:hAnsi="Arial" w:cs="Arial"/>
              <w:sz w:val="20"/>
              <w:szCs w:val="20"/>
            </w:rPr>
          </w:pPr>
          <w:proofErr w:type="spellStart"/>
          <w:r w:rsidRPr="003612FD">
            <w:rPr>
              <w:rFonts w:ascii="Arial" w:hAnsi="Arial" w:cs="Arial"/>
              <w:sz w:val="20"/>
              <w:szCs w:val="20"/>
            </w:rPr>
            <w:t>Logging</w:t>
          </w:r>
          <w:proofErr w:type="spellEnd"/>
        </w:p>
        <w:p w14:paraId="10F38421"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Backup- und Restore-Massnahmen</w:t>
          </w:r>
        </w:p>
        <w:p w14:paraId="6920A85F"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lastRenderedPageBreak/>
            <w:t>Konfiguration (Server, Clients, Netzwerkkomponenten)</w:t>
          </w:r>
        </w:p>
        <w:p w14:paraId="24E8422B"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 xml:space="preserve">Schutzmassnahmen wie Firewalls, Virenschutz, </w:t>
          </w:r>
          <w:proofErr w:type="spellStart"/>
          <w:r w:rsidRPr="003612FD">
            <w:rPr>
              <w:rFonts w:ascii="Arial" w:hAnsi="Arial" w:cs="Arial"/>
              <w:sz w:val="20"/>
              <w:szCs w:val="20"/>
            </w:rPr>
            <w:t>Hardening</w:t>
          </w:r>
          <w:proofErr w:type="spellEnd"/>
        </w:p>
        <w:p w14:paraId="7D3F368C"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Notfallregelung</w:t>
          </w:r>
        </w:p>
        <w:p w14:paraId="7D1C8B45" w14:textId="77777777" w:rsidR="00760302" w:rsidRPr="003612FD" w:rsidRDefault="00760302" w:rsidP="007F11CE">
          <w:pPr>
            <w:pStyle w:val="Aufzhlung2DSB"/>
            <w:numPr>
              <w:ilvl w:val="1"/>
              <w:numId w:val="15"/>
            </w:numPr>
            <w:rPr>
              <w:rFonts w:ascii="Arial" w:hAnsi="Arial" w:cs="Arial"/>
              <w:sz w:val="20"/>
              <w:szCs w:val="20"/>
              <w:lang w:val="fr-CH"/>
            </w:rPr>
          </w:pPr>
          <w:r w:rsidRPr="003612FD">
            <w:rPr>
              <w:rFonts w:ascii="Arial" w:hAnsi="Arial" w:cs="Arial"/>
              <w:sz w:val="20"/>
              <w:szCs w:val="20"/>
              <w:lang w:val="fr-CH"/>
            </w:rPr>
            <w:t xml:space="preserve">Incident Management </w:t>
          </w:r>
          <w:proofErr w:type="spellStart"/>
          <w:r w:rsidRPr="003612FD">
            <w:rPr>
              <w:rFonts w:ascii="Arial" w:hAnsi="Arial" w:cs="Arial"/>
              <w:sz w:val="20"/>
              <w:szCs w:val="20"/>
              <w:lang w:val="fr-CH"/>
            </w:rPr>
            <w:t>und</w:t>
          </w:r>
          <w:proofErr w:type="spellEnd"/>
          <w:r w:rsidRPr="003612FD">
            <w:rPr>
              <w:rFonts w:ascii="Arial" w:hAnsi="Arial" w:cs="Arial"/>
              <w:sz w:val="20"/>
              <w:szCs w:val="20"/>
              <w:lang w:val="fr-CH"/>
            </w:rPr>
            <w:t xml:space="preserve"> Change Management</w:t>
          </w:r>
        </w:p>
        <w:p w14:paraId="4B17E45B"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Betreiber, Verantwortliche und Prozesse</w:t>
          </w:r>
        </w:p>
        <w:p w14:paraId="6EA04E7F" w14:textId="77777777" w:rsidR="00760302" w:rsidRDefault="00760302" w:rsidP="007F11CE">
          <w:pPr>
            <w:pStyle w:val="berschrift1"/>
            <w:numPr>
              <w:ilvl w:val="0"/>
              <w:numId w:val="12"/>
            </w:numPr>
            <w:ind w:left="851" w:hanging="851"/>
          </w:pPr>
          <w:bookmarkStart w:id="13" w:name="_Toc163554839"/>
          <w:bookmarkStart w:id="14" w:name="_Toc203378929"/>
          <w:r>
            <w:t>Passwörter</w:t>
          </w:r>
          <w:bookmarkEnd w:id="13"/>
          <w:bookmarkEnd w:id="14"/>
        </w:p>
        <w:p w14:paraId="16F05D5E" w14:textId="77777777" w:rsidR="00760302" w:rsidRPr="003612FD" w:rsidRDefault="00760302" w:rsidP="00760302">
          <w:pPr>
            <w:rPr>
              <w:rFonts w:cs="Arial"/>
              <w:sz w:val="20"/>
              <w:szCs w:val="20"/>
            </w:rPr>
          </w:pPr>
          <w:r w:rsidRPr="003612FD">
            <w:rPr>
              <w:rFonts w:cs="Arial"/>
              <w:sz w:val="20"/>
              <w:szCs w:val="20"/>
            </w:rPr>
            <w:t>Für Passwörter und alphanumerische PIN-Codes gelten mindestens folgende Anforderungen:</w:t>
          </w:r>
        </w:p>
        <w:p w14:paraId="1E3AA31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Authentifizierungsinformationen müssen einer eindeutigen Entität zugeordnet werden können (z.B. Benutzer, Identität, IKT-System oder Service). </w:t>
          </w:r>
        </w:p>
        <w:p w14:paraId="4A90395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Initialpasswörter müssen einzigartig sein und sind zwingend während der ersten Anmeldung durch die Benutzerin/den Benutzer zu ändern.</w:t>
          </w:r>
        </w:p>
        <w:p w14:paraId="19F4CC7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Numerische PIN-Codes müssen mindestens sechs Zeichen lang sein, wo dies die entsprechenden Geräte zulassen.</w:t>
          </w:r>
        </w:p>
        <w:p w14:paraId="5F54055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Biometrische Merkmale gelten sinngemäss als Authentifizierungsmerkmal (z.B. Fingerprint).</w:t>
          </w:r>
        </w:p>
        <w:p w14:paraId="355D788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Nach fünf gescheiterten Anmeldeversuchen muss das Konto permanent gesperrt werden. Der Prozess zum Zurücksetzen des Kontos ist zu definieren.</w:t>
          </w:r>
        </w:p>
        <w:p w14:paraId="5DE4B28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Passwörter dürfen nur zurückgesetzt werden, wenn sich Benutzerinnen oder Benutzer eindeutig identifizieren können. </w:t>
          </w:r>
        </w:p>
        <w:p w14:paraId="29A27BD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Wird ein Passwort geändert, darf dieses nicht mit den letzten fünf Passwörtern identisch sein. </w:t>
          </w:r>
        </w:p>
        <w:p w14:paraId="59762F9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Passwörter und PIN-Codes dürfen bei der Authentifizierung nicht im Klartext auf dem Bildschirm angezeigt werden.</w:t>
          </w:r>
        </w:p>
        <w:p w14:paraId="260D769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Passwörter und PIN-Codes sind gemäss den Anforderungen für Verschlüsselungsmassnahmen zu schützen.</w:t>
          </w:r>
        </w:p>
        <w:p w14:paraId="6D8AA56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Es dürfen nicht dieselben Passwörter und PIN-Codes für private und dienstliche Zwecke verwendet werden.</w:t>
          </w:r>
        </w:p>
        <w:p w14:paraId="7AF7CBCF" w14:textId="77777777" w:rsidR="00760302" w:rsidRPr="003612FD" w:rsidRDefault="00760302" w:rsidP="00760302">
          <w:pPr>
            <w:rPr>
              <w:rFonts w:cs="Arial"/>
              <w:sz w:val="20"/>
              <w:szCs w:val="20"/>
            </w:rPr>
          </w:pPr>
        </w:p>
        <w:p w14:paraId="0F52C65A" w14:textId="77777777" w:rsidR="00760302" w:rsidRPr="003612FD" w:rsidRDefault="00760302" w:rsidP="00760302">
          <w:pPr>
            <w:rPr>
              <w:rFonts w:cs="Arial"/>
              <w:sz w:val="20"/>
              <w:szCs w:val="20"/>
            </w:rPr>
          </w:pPr>
          <w:r w:rsidRPr="003612FD">
            <w:rPr>
              <w:rFonts w:cs="Arial"/>
              <w:sz w:val="20"/>
              <w:szCs w:val="20"/>
            </w:rPr>
            <w:t>Für Konten von Benutzerinnen und Benutzern gelten folgende zusätzlichen Anforderungen:</w:t>
          </w:r>
        </w:p>
        <w:p w14:paraId="759031C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Passwörter und alphanumerische PIN-Codes müssen entweder</w:t>
          </w:r>
        </w:p>
        <w:p w14:paraId="37D36DC6" w14:textId="77777777" w:rsidR="00760302" w:rsidRPr="003612FD" w:rsidRDefault="00760302" w:rsidP="00760302">
          <w:pPr>
            <w:pStyle w:val="Lettering1DSB"/>
            <w:rPr>
              <w:rFonts w:ascii="Arial" w:hAnsi="Arial" w:cs="Arial"/>
              <w:sz w:val="20"/>
              <w:szCs w:val="20"/>
            </w:rPr>
          </w:pPr>
          <w:r w:rsidRPr="003612FD">
            <w:rPr>
              <w:rFonts w:ascii="Arial" w:hAnsi="Arial" w:cs="Arial"/>
              <w:sz w:val="20"/>
              <w:szCs w:val="20"/>
            </w:rPr>
            <w:t>mindestens 25 Zeichen lang sein und</w:t>
          </w:r>
        </w:p>
        <w:p w14:paraId="452718C6" w14:textId="77777777" w:rsidR="00760302" w:rsidRPr="003612FD" w:rsidRDefault="00760302" w:rsidP="00760302">
          <w:pPr>
            <w:pStyle w:val="Lettering1DSB"/>
            <w:rPr>
              <w:rFonts w:ascii="Arial" w:hAnsi="Arial" w:cs="Arial"/>
              <w:sz w:val="20"/>
              <w:szCs w:val="20"/>
            </w:rPr>
          </w:pPr>
          <w:r w:rsidRPr="003612FD">
            <w:rPr>
              <w:rFonts w:ascii="Arial" w:hAnsi="Arial" w:cs="Arial"/>
              <w:sz w:val="20"/>
              <w:szCs w:val="20"/>
            </w:rPr>
            <w:t>die Verwendung von unzulässigen Passwortmerkmalen muss technisch verifiziert werden (siehe Auflistung unten)</w:t>
          </w:r>
        </w:p>
        <w:p w14:paraId="07EE479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oder mindestens 12 Zeichen lang sein und eine Mischung aus mindestens drei der folgenden Kategorien enthalten:</w:t>
          </w:r>
        </w:p>
        <w:p w14:paraId="5B3D0F4C" w14:textId="77777777" w:rsidR="00760302" w:rsidRPr="003612FD" w:rsidRDefault="00760302" w:rsidP="007F11CE">
          <w:pPr>
            <w:pStyle w:val="Lettering1DSB"/>
            <w:numPr>
              <w:ilvl w:val="0"/>
              <w:numId w:val="19"/>
            </w:numPr>
            <w:rPr>
              <w:rFonts w:ascii="Arial" w:hAnsi="Arial" w:cs="Arial"/>
              <w:sz w:val="20"/>
              <w:szCs w:val="20"/>
            </w:rPr>
          </w:pPr>
          <w:r w:rsidRPr="003612FD">
            <w:rPr>
              <w:rFonts w:ascii="Arial" w:hAnsi="Arial" w:cs="Arial"/>
              <w:sz w:val="20"/>
              <w:szCs w:val="20"/>
            </w:rPr>
            <w:t>Grossbuchstaben</w:t>
          </w:r>
        </w:p>
        <w:p w14:paraId="5080AD3A" w14:textId="77777777" w:rsidR="00760302" w:rsidRPr="003612FD" w:rsidRDefault="00760302" w:rsidP="007F11CE">
          <w:pPr>
            <w:pStyle w:val="Lettering1DSB"/>
            <w:numPr>
              <w:ilvl w:val="0"/>
              <w:numId w:val="19"/>
            </w:numPr>
            <w:rPr>
              <w:rFonts w:ascii="Arial" w:hAnsi="Arial" w:cs="Arial"/>
              <w:sz w:val="20"/>
              <w:szCs w:val="20"/>
            </w:rPr>
          </w:pPr>
          <w:r w:rsidRPr="003612FD">
            <w:rPr>
              <w:rFonts w:ascii="Arial" w:hAnsi="Arial" w:cs="Arial"/>
              <w:sz w:val="20"/>
              <w:szCs w:val="20"/>
            </w:rPr>
            <w:t>Kleinbuchstaben</w:t>
          </w:r>
        </w:p>
        <w:p w14:paraId="73826302" w14:textId="77777777" w:rsidR="00760302" w:rsidRPr="003612FD" w:rsidRDefault="00760302" w:rsidP="007F11CE">
          <w:pPr>
            <w:pStyle w:val="Lettering1DSB"/>
            <w:numPr>
              <w:ilvl w:val="0"/>
              <w:numId w:val="19"/>
            </w:numPr>
            <w:rPr>
              <w:rFonts w:ascii="Arial" w:hAnsi="Arial" w:cs="Arial"/>
              <w:sz w:val="20"/>
              <w:szCs w:val="20"/>
            </w:rPr>
          </w:pPr>
          <w:r w:rsidRPr="003612FD">
            <w:rPr>
              <w:rFonts w:ascii="Arial" w:hAnsi="Arial" w:cs="Arial"/>
              <w:sz w:val="20"/>
              <w:szCs w:val="20"/>
            </w:rPr>
            <w:t>Zahlen</w:t>
          </w:r>
        </w:p>
        <w:p w14:paraId="6C1D34DE" w14:textId="77777777" w:rsidR="00760302" w:rsidRPr="003612FD" w:rsidRDefault="00760302" w:rsidP="007F11CE">
          <w:pPr>
            <w:pStyle w:val="Lettering1DSB"/>
            <w:numPr>
              <w:ilvl w:val="0"/>
              <w:numId w:val="19"/>
            </w:numPr>
            <w:rPr>
              <w:rFonts w:ascii="Arial" w:hAnsi="Arial" w:cs="Arial"/>
              <w:sz w:val="20"/>
              <w:szCs w:val="20"/>
            </w:rPr>
          </w:pPr>
          <w:r w:rsidRPr="003612FD">
            <w:rPr>
              <w:rFonts w:ascii="Arial" w:hAnsi="Arial" w:cs="Arial"/>
              <w:sz w:val="20"/>
              <w:szCs w:val="20"/>
            </w:rPr>
            <w:t>Sonderzeichen</w:t>
          </w:r>
        </w:p>
        <w:p w14:paraId="37820D47" w14:textId="77777777" w:rsidR="00760302" w:rsidRPr="003612FD" w:rsidRDefault="00760302" w:rsidP="00760302">
          <w:pPr>
            <w:rPr>
              <w:rFonts w:cs="Arial"/>
              <w:sz w:val="20"/>
              <w:szCs w:val="20"/>
            </w:rPr>
          </w:pPr>
        </w:p>
        <w:p w14:paraId="13443489" w14:textId="77777777" w:rsidR="00760302" w:rsidRPr="003612FD" w:rsidRDefault="00760302" w:rsidP="00760302">
          <w:pPr>
            <w:rPr>
              <w:rFonts w:cs="Arial"/>
              <w:sz w:val="20"/>
              <w:szCs w:val="20"/>
            </w:rPr>
          </w:pPr>
          <w:r w:rsidRPr="003612FD">
            <w:rPr>
              <w:rFonts w:cs="Arial"/>
              <w:sz w:val="20"/>
              <w:szCs w:val="20"/>
            </w:rPr>
            <w:t>Für administrative Konten gelten folgende zusätzlichen Anforderungen:</w:t>
          </w:r>
        </w:p>
        <w:p w14:paraId="3AA03A2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Passwörter und alphanumerische PIN-Codes müssen entweder</w:t>
          </w:r>
        </w:p>
        <w:p w14:paraId="2FE37722" w14:textId="77777777" w:rsidR="00760302" w:rsidRPr="003612FD" w:rsidRDefault="00760302" w:rsidP="007F11CE">
          <w:pPr>
            <w:pStyle w:val="Lettering1DSB"/>
            <w:numPr>
              <w:ilvl w:val="0"/>
              <w:numId w:val="20"/>
            </w:numPr>
            <w:rPr>
              <w:rFonts w:ascii="Arial" w:hAnsi="Arial" w:cs="Arial"/>
              <w:sz w:val="20"/>
              <w:szCs w:val="20"/>
            </w:rPr>
          </w:pPr>
          <w:r w:rsidRPr="003612FD">
            <w:rPr>
              <w:rFonts w:ascii="Arial" w:hAnsi="Arial" w:cs="Arial"/>
              <w:sz w:val="20"/>
              <w:szCs w:val="20"/>
            </w:rPr>
            <w:t>mindestens 30 Zeichen lang sein und</w:t>
          </w:r>
        </w:p>
        <w:p w14:paraId="445E1716" w14:textId="77777777" w:rsidR="00760302" w:rsidRPr="003612FD" w:rsidRDefault="00760302" w:rsidP="007F11CE">
          <w:pPr>
            <w:pStyle w:val="Lettering1DSB"/>
            <w:numPr>
              <w:ilvl w:val="0"/>
              <w:numId w:val="20"/>
            </w:numPr>
            <w:rPr>
              <w:rFonts w:ascii="Arial" w:hAnsi="Arial" w:cs="Arial"/>
              <w:sz w:val="20"/>
              <w:szCs w:val="20"/>
            </w:rPr>
          </w:pPr>
          <w:r w:rsidRPr="003612FD">
            <w:rPr>
              <w:rFonts w:ascii="Arial" w:hAnsi="Arial" w:cs="Arial"/>
              <w:sz w:val="20"/>
              <w:szCs w:val="20"/>
            </w:rPr>
            <w:t>die Verwendung von unzulässigen Passwortmerkmalen muss technisch verifiziert werden (siehe Auflistung unten)</w:t>
          </w:r>
        </w:p>
        <w:p w14:paraId="68A8889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oder mindestens 16 Zeichen lang sein und eine Mischung aus mindestens drei der folgenden Kategorien enthalten:</w:t>
          </w:r>
        </w:p>
        <w:p w14:paraId="248E2F9A" w14:textId="77777777" w:rsidR="00760302" w:rsidRPr="003612FD" w:rsidRDefault="00760302" w:rsidP="007F11CE">
          <w:pPr>
            <w:pStyle w:val="Lettering1DSB"/>
            <w:numPr>
              <w:ilvl w:val="0"/>
              <w:numId w:val="21"/>
            </w:numPr>
            <w:rPr>
              <w:rFonts w:ascii="Arial" w:hAnsi="Arial" w:cs="Arial"/>
              <w:sz w:val="20"/>
              <w:szCs w:val="20"/>
            </w:rPr>
          </w:pPr>
          <w:r w:rsidRPr="003612FD">
            <w:rPr>
              <w:rFonts w:ascii="Arial" w:hAnsi="Arial" w:cs="Arial"/>
              <w:sz w:val="20"/>
              <w:szCs w:val="20"/>
            </w:rPr>
            <w:t>Grossbuchstaben</w:t>
          </w:r>
        </w:p>
        <w:p w14:paraId="7DC4F9BD" w14:textId="77777777" w:rsidR="00760302" w:rsidRPr="003612FD" w:rsidRDefault="00760302" w:rsidP="007F11CE">
          <w:pPr>
            <w:pStyle w:val="Lettering1DSB"/>
            <w:numPr>
              <w:ilvl w:val="0"/>
              <w:numId w:val="21"/>
            </w:numPr>
            <w:rPr>
              <w:rFonts w:ascii="Arial" w:hAnsi="Arial" w:cs="Arial"/>
              <w:sz w:val="20"/>
              <w:szCs w:val="20"/>
            </w:rPr>
          </w:pPr>
          <w:r w:rsidRPr="003612FD">
            <w:rPr>
              <w:rFonts w:ascii="Arial" w:hAnsi="Arial" w:cs="Arial"/>
              <w:sz w:val="20"/>
              <w:szCs w:val="20"/>
            </w:rPr>
            <w:t>Kleinbuchstaben</w:t>
          </w:r>
        </w:p>
        <w:p w14:paraId="08ADBCDA" w14:textId="77777777" w:rsidR="00760302" w:rsidRPr="003612FD" w:rsidRDefault="00760302" w:rsidP="007F11CE">
          <w:pPr>
            <w:pStyle w:val="Lettering1DSB"/>
            <w:numPr>
              <w:ilvl w:val="0"/>
              <w:numId w:val="21"/>
            </w:numPr>
            <w:rPr>
              <w:rFonts w:ascii="Arial" w:hAnsi="Arial" w:cs="Arial"/>
              <w:sz w:val="20"/>
              <w:szCs w:val="20"/>
            </w:rPr>
          </w:pPr>
          <w:r w:rsidRPr="003612FD">
            <w:rPr>
              <w:rFonts w:ascii="Arial" w:hAnsi="Arial" w:cs="Arial"/>
              <w:sz w:val="20"/>
              <w:szCs w:val="20"/>
            </w:rPr>
            <w:t>Zahlen</w:t>
          </w:r>
        </w:p>
        <w:p w14:paraId="0C32ADF9" w14:textId="77777777" w:rsidR="00760302" w:rsidRPr="003612FD" w:rsidRDefault="00760302" w:rsidP="007F11CE">
          <w:pPr>
            <w:pStyle w:val="Lettering1DSB"/>
            <w:numPr>
              <w:ilvl w:val="0"/>
              <w:numId w:val="21"/>
            </w:numPr>
            <w:rPr>
              <w:rFonts w:ascii="Arial" w:hAnsi="Arial" w:cs="Arial"/>
              <w:sz w:val="20"/>
              <w:szCs w:val="20"/>
            </w:rPr>
          </w:pPr>
          <w:r w:rsidRPr="003612FD">
            <w:rPr>
              <w:rFonts w:ascii="Arial" w:hAnsi="Arial" w:cs="Arial"/>
              <w:sz w:val="20"/>
              <w:szCs w:val="20"/>
            </w:rPr>
            <w:t>Sonderzeichen</w:t>
          </w:r>
        </w:p>
        <w:p w14:paraId="0F48D47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Gruppenpasswörter werden nur vergeben, wenn dies zwingend erforderlich ist. Sie sind sofort zu ändern, wenn sich die Zusammensetzung der Gruppe verändert oder wenn sie unautorisierten Personen bekannt geworden sind.</w:t>
          </w:r>
        </w:p>
        <w:p w14:paraId="7562B9E1" w14:textId="49D416F4" w:rsidR="00760302" w:rsidRDefault="00760302" w:rsidP="00760302"/>
        <w:p w14:paraId="6781DD5A" w14:textId="77777777" w:rsidR="00760302" w:rsidRPr="003612FD" w:rsidRDefault="00760302" w:rsidP="00760302">
          <w:pPr>
            <w:rPr>
              <w:rFonts w:cs="Arial"/>
              <w:sz w:val="20"/>
              <w:szCs w:val="20"/>
            </w:rPr>
          </w:pPr>
          <w:r w:rsidRPr="003612FD">
            <w:rPr>
              <w:rFonts w:cs="Arial"/>
              <w:sz w:val="20"/>
              <w:szCs w:val="20"/>
            </w:rPr>
            <w:t>Für technische Konten gelten folgende zusätzlichen Anforderungen:</w:t>
          </w:r>
        </w:p>
        <w:p w14:paraId="7C15C63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Passwörter müssen eine Mischung aus allen der folgenden Kategorien enthalten:</w:t>
          </w:r>
        </w:p>
        <w:p w14:paraId="6A6159B5" w14:textId="77777777" w:rsidR="00760302" w:rsidRPr="003612FD" w:rsidRDefault="00760302" w:rsidP="007F11CE">
          <w:pPr>
            <w:pStyle w:val="Lettering1DSB"/>
            <w:numPr>
              <w:ilvl w:val="0"/>
              <w:numId w:val="22"/>
            </w:numPr>
            <w:rPr>
              <w:rFonts w:ascii="Arial" w:hAnsi="Arial" w:cs="Arial"/>
              <w:sz w:val="20"/>
              <w:szCs w:val="20"/>
            </w:rPr>
          </w:pPr>
          <w:r w:rsidRPr="003612FD">
            <w:rPr>
              <w:rFonts w:ascii="Arial" w:hAnsi="Arial" w:cs="Arial"/>
              <w:sz w:val="20"/>
              <w:szCs w:val="20"/>
            </w:rPr>
            <w:t>Grossbuchstaben</w:t>
          </w:r>
        </w:p>
        <w:p w14:paraId="33BB642C" w14:textId="77777777" w:rsidR="00760302" w:rsidRPr="003612FD" w:rsidRDefault="00760302" w:rsidP="007F11CE">
          <w:pPr>
            <w:pStyle w:val="Lettering1DSB"/>
            <w:numPr>
              <w:ilvl w:val="0"/>
              <w:numId w:val="22"/>
            </w:numPr>
            <w:rPr>
              <w:rFonts w:ascii="Arial" w:hAnsi="Arial" w:cs="Arial"/>
              <w:sz w:val="20"/>
              <w:szCs w:val="20"/>
            </w:rPr>
          </w:pPr>
          <w:r w:rsidRPr="003612FD">
            <w:rPr>
              <w:rFonts w:ascii="Arial" w:hAnsi="Arial" w:cs="Arial"/>
              <w:sz w:val="20"/>
              <w:szCs w:val="20"/>
            </w:rPr>
            <w:t>Kleinbuchstaben</w:t>
          </w:r>
        </w:p>
        <w:p w14:paraId="36FEC9A5" w14:textId="77777777" w:rsidR="00760302" w:rsidRPr="003612FD" w:rsidRDefault="00760302" w:rsidP="007F11CE">
          <w:pPr>
            <w:pStyle w:val="Lettering1DSB"/>
            <w:numPr>
              <w:ilvl w:val="0"/>
              <w:numId w:val="22"/>
            </w:numPr>
            <w:rPr>
              <w:rFonts w:ascii="Arial" w:hAnsi="Arial" w:cs="Arial"/>
              <w:sz w:val="20"/>
              <w:szCs w:val="20"/>
            </w:rPr>
          </w:pPr>
          <w:r w:rsidRPr="003612FD">
            <w:rPr>
              <w:rFonts w:ascii="Arial" w:hAnsi="Arial" w:cs="Arial"/>
              <w:sz w:val="20"/>
              <w:szCs w:val="20"/>
            </w:rPr>
            <w:t>Zahlen</w:t>
          </w:r>
        </w:p>
        <w:p w14:paraId="678A9ABA" w14:textId="77777777" w:rsidR="00760302" w:rsidRPr="003612FD" w:rsidRDefault="00760302" w:rsidP="007F11CE">
          <w:pPr>
            <w:pStyle w:val="Lettering1DSB"/>
            <w:numPr>
              <w:ilvl w:val="0"/>
              <w:numId w:val="22"/>
            </w:numPr>
            <w:rPr>
              <w:rFonts w:ascii="Arial" w:hAnsi="Arial" w:cs="Arial"/>
              <w:sz w:val="20"/>
              <w:szCs w:val="20"/>
            </w:rPr>
          </w:pPr>
          <w:r w:rsidRPr="003612FD">
            <w:rPr>
              <w:rFonts w:ascii="Arial" w:hAnsi="Arial" w:cs="Arial"/>
              <w:sz w:val="20"/>
              <w:szCs w:val="20"/>
            </w:rPr>
            <w:t>Sonderzeichen</w:t>
          </w:r>
        </w:p>
        <w:p w14:paraId="4B5EBEF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Interaktive Anmeldungen mit technischen Konten sind verboten. Technische Konten dürfen nicht von Benutzerinnen oder Benutzern für Arbeiten auf Informationssystemen verwendet werden. </w:t>
          </w:r>
        </w:p>
        <w:p w14:paraId="0CD0EB11" w14:textId="77777777" w:rsidR="00760302" w:rsidRPr="003612FD" w:rsidRDefault="00760302" w:rsidP="00760302">
          <w:pPr>
            <w:rPr>
              <w:rFonts w:cs="Arial"/>
              <w:sz w:val="20"/>
              <w:szCs w:val="20"/>
            </w:rPr>
          </w:pPr>
        </w:p>
        <w:p w14:paraId="45D69CC7" w14:textId="77777777" w:rsidR="00760302" w:rsidRPr="003612FD" w:rsidRDefault="00760302" w:rsidP="00760302">
          <w:pPr>
            <w:rPr>
              <w:rFonts w:cs="Arial"/>
              <w:sz w:val="20"/>
              <w:szCs w:val="20"/>
            </w:rPr>
          </w:pPr>
          <w:r w:rsidRPr="003612FD">
            <w:rPr>
              <w:rFonts w:cs="Arial"/>
              <w:sz w:val="20"/>
              <w:szCs w:val="20"/>
            </w:rPr>
            <w:t>Die Verwendung von folgenden Passwortmerkmalen ist unzulässig:</w:t>
          </w:r>
        </w:p>
        <w:p w14:paraId="55496192" w14:textId="77777777" w:rsidR="00760302" w:rsidRPr="003612FD" w:rsidRDefault="00760302" w:rsidP="007F11CE">
          <w:pPr>
            <w:pStyle w:val="Lettering1DSB"/>
            <w:numPr>
              <w:ilvl w:val="0"/>
              <w:numId w:val="23"/>
            </w:numPr>
            <w:rPr>
              <w:rFonts w:ascii="Arial" w:hAnsi="Arial" w:cs="Arial"/>
              <w:sz w:val="20"/>
              <w:szCs w:val="20"/>
            </w:rPr>
          </w:pPr>
          <w:r w:rsidRPr="003612FD">
            <w:rPr>
              <w:rFonts w:ascii="Arial" w:hAnsi="Arial" w:cs="Arial"/>
              <w:sz w:val="20"/>
              <w:szCs w:val="20"/>
            </w:rPr>
            <w:t>kompromittierte Passwörter (z.B. Datenlecks)</w:t>
          </w:r>
        </w:p>
        <w:p w14:paraId="7B3111BA" w14:textId="77777777" w:rsidR="00760302" w:rsidRPr="003612FD" w:rsidRDefault="00760302" w:rsidP="007F11CE">
          <w:pPr>
            <w:pStyle w:val="Lettering1DSB"/>
            <w:numPr>
              <w:ilvl w:val="0"/>
              <w:numId w:val="23"/>
            </w:numPr>
            <w:rPr>
              <w:rFonts w:ascii="Arial" w:hAnsi="Arial" w:cs="Arial"/>
              <w:sz w:val="20"/>
              <w:szCs w:val="20"/>
            </w:rPr>
          </w:pPr>
          <w:r w:rsidRPr="003612FD">
            <w:rPr>
              <w:rFonts w:ascii="Arial" w:hAnsi="Arial" w:cs="Arial"/>
              <w:sz w:val="20"/>
              <w:szCs w:val="20"/>
            </w:rPr>
            <w:t>leicht verfügbare Begriffe (z.B. Wörterbücher)</w:t>
          </w:r>
        </w:p>
        <w:p w14:paraId="2481F7CB" w14:textId="77777777" w:rsidR="00760302" w:rsidRPr="003612FD" w:rsidRDefault="00760302" w:rsidP="007F11CE">
          <w:pPr>
            <w:pStyle w:val="Lettering1DSB"/>
            <w:numPr>
              <w:ilvl w:val="0"/>
              <w:numId w:val="23"/>
            </w:numPr>
            <w:rPr>
              <w:rFonts w:ascii="Arial" w:hAnsi="Arial" w:cs="Arial"/>
              <w:sz w:val="20"/>
              <w:szCs w:val="20"/>
              <w:lang w:val="en-GB"/>
            </w:rPr>
          </w:pPr>
          <w:r w:rsidRPr="003612FD">
            <w:rPr>
              <w:rFonts w:ascii="Arial" w:hAnsi="Arial" w:cs="Arial"/>
              <w:sz w:val="20"/>
              <w:szCs w:val="20"/>
              <w:lang w:val="en-GB"/>
            </w:rPr>
            <w:t>simple Muster (</w:t>
          </w:r>
          <w:proofErr w:type="spellStart"/>
          <w:r w:rsidRPr="003612FD">
            <w:rPr>
              <w:rFonts w:ascii="Arial" w:hAnsi="Arial" w:cs="Arial"/>
              <w:sz w:val="20"/>
              <w:szCs w:val="20"/>
              <w:lang w:val="en-GB"/>
            </w:rPr>
            <w:t>z.B.</w:t>
          </w:r>
          <w:proofErr w:type="spellEnd"/>
          <w:r w:rsidRPr="003612FD">
            <w:rPr>
              <w:rFonts w:ascii="Arial" w:hAnsi="Arial" w:cs="Arial"/>
              <w:sz w:val="20"/>
              <w:szCs w:val="20"/>
              <w:lang w:val="en-GB"/>
            </w:rPr>
            <w:t xml:space="preserve"> </w:t>
          </w:r>
          <w:proofErr w:type="spellStart"/>
          <w:r w:rsidRPr="003612FD">
            <w:rPr>
              <w:rFonts w:ascii="Arial" w:hAnsi="Arial" w:cs="Arial"/>
              <w:sz w:val="20"/>
              <w:szCs w:val="20"/>
              <w:lang w:val="en-GB"/>
            </w:rPr>
            <w:t>abcdefgh</w:t>
          </w:r>
          <w:proofErr w:type="spellEnd"/>
          <w:r w:rsidRPr="003612FD">
            <w:rPr>
              <w:rFonts w:ascii="Arial" w:hAnsi="Arial" w:cs="Arial"/>
              <w:sz w:val="20"/>
              <w:szCs w:val="20"/>
              <w:lang w:val="en-GB"/>
            </w:rPr>
            <w:t>, 123456)</w:t>
          </w:r>
        </w:p>
        <w:p w14:paraId="290BFDE4" w14:textId="77777777" w:rsidR="00760302" w:rsidRPr="003612FD" w:rsidRDefault="00760302" w:rsidP="007F11CE">
          <w:pPr>
            <w:pStyle w:val="Lettering1DSB"/>
            <w:numPr>
              <w:ilvl w:val="0"/>
              <w:numId w:val="23"/>
            </w:numPr>
            <w:rPr>
              <w:rFonts w:ascii="Arial" w:hAnsi="Arial" w:cs="Arial"/>
              <w:sz w:val="20"/>
              <w:szCs w:val="20"/>
            </w:rPr>
          </w:pPr>
          <w:r w:rsidRPr="003612FD">
            <w:rPr>
              <w:rFonts w:ascii="Arial" w:hAnsi="Arial" w:cs="Arial"/>
              <w:sz w:val="20"/>
              <w:szCs w:val="20"/>
            </w:rPr>
            <w:t>kontextspezifische Informationen (z.B. Schulname)</w:t>
          </w:r>
        </w:p>
        <w:p w14:paraId="4C17D0D2" w14:textId="77777777" w:rsidR="00760302" w:rsidRPr="003612FD" w:rsidRDefault="00760302" w:rsidP="007F11CE">
          <w:pPr>
            <w:pStyle w:val="Lettering1DSB"/>
            <w:numPr>
              <w:ilvl w:val="0"/>
              <w:numId w:val="23"/>
            </w:numPr>
            <w:rPr>
              <w:rFonts w:ascii="Arial" w:hAnsi="Arial" w:cs="Arial"/>
              <w:sz w:val="20"/>
              <w:szCs w:val="20"/>
            </w:rPr>
          </w:pPr>
          <w:r w:rsidRPr="003612FD">
            <w:rPr>
              <w:rFonts w:ascii="Arial" w:hAnsi="Arial" w:cs="Arial"/>
              <w:sz w:val="20"/>
              <w:szCs w:val="20"/>
            </w:rPr>
            <w:t>personenbezogene Informationen (z.B. Geburtsdatum)</w:t>
          </w:r>
        </w:p>
        <w:p w14:paraId="48B2DC95" w14:textId="77777777" w:rsidR="00760302" w:rsidRPr="003612FD" w:rsidRDefault="00760302" w:rsidP="007F11CE">
          <w:pPr>
            <w:pStyle w:val="Lettering1DSB"/>
            <w:numPr>
              <w:ilvl w:val="0"/>
              <w:numId w:val="23"/>
            </w:numPr>
            <w:rPr>
              <w:rFonts w:ascii="Arial" w:hAnsi="Arial" w:cs="Arial"/>
              <w:sz w:val="20"/>
              <w:szCs w:val="20"/>
            </w:rPr>
          </w:pPr>
          <w:r w:rsidRPr="003612FD">
            <w:rPr>
              <w:rFonts w:ascii="Arial" w:hAnsi="Arial" w:cs="Arial"/>
              <w:sz w:val="20"/>
              <w:szCs w:val="20"/>
            </w:rPr>
            <w:t>benutzer- oder servicebezogene Informationen (z.B. Anmeldedaten)</w:t>
          </w:r>
        </w:p>
        <w:p w14:paraId="10C5273C" w14:textId="77777777" w:rsidR="00760302" w:rsidRPr="003612FD" w:rsidRDefault="00760302" w:rsidP="00760302">
          <w:pPr>
            <w:rPr>
              <w:rFonts w:cs="Arial"/>
              <w:sz w:val="20"/>
              <w:szCs w:val="20"/>
            </w:rPr>
          </w:pPr>
        </w:p>
        <w:p w14:paraId="767ED9DF" w14:textId="77777777" w:rsidR="00760302" w:rsidRPr="003612FD" w:rsidRDefault="00760302" w:rsidP="00760302">
          <w:pPr>
            <w:rPr>
              <w:rFonts w:cs="Arial"/>
              <w:sz w:val="20"/>
              <w:szCs w:val="20"/>
            </w:rPr>
          </w:pPr>
          <w:r w:rsidRPr="003612FD">
            <w:rPr>
              <w:rFonts w:cs="Arial"/>
              <w:sz w:val="20"/>
              <w:szCs w:val="20"/>
            </w:rPr>
            <w:t>Um die Sicherheit weiter zu erhöhen, können Intervalle zum Wechsel der Passwörter eingerichtet werden, z.B. alle 90 oder 180 Tage.</w:t>
          </w:r>
        </w:p>
        <w:p w14:paraId="7B793F3D" w14:textId="77777777" w:rsidR="00760302" w:rsidRPr="003612FD" w:rsidRDefault="00760302" w:rsidP="00760302">
          <w:pPr>
            <w:rPr>
              <w:rFonts w:cs="Arial"/>
              <w:sz w:val="20"/>
              <w:szCs w:val="20"/>
            </w:rPr>
          </w:pPr>
        </w:p>
        <w:p w14:paraId="757BF17B" w14:textId="77777777" w:rsidR="00760302" w:rsidRPr="003612FD" w:rsidRDefault="00760302" w:rsidP="00760302">
          <w:pPr>
            <w:rPr>
              <w:rFonts w:cs="Arial"/>
              <w:sz w:val="20"/>
              <w:szCs w:val="20"/>
            </w:rPr>
          </w:pPr>
          <w:r w:rsidRPr="003612FD">
            <w:rPr>
              <w:rFonts w:cs="Arial"/>
              <w:sz w:val="20"/>
              <w:szCs w:val="20"/>
            </w:rPr>
            <w:t>Passwörter für administrative und technische Konten sind in geeigneter Form zu hinterlegen, so dass im Notfall auf sie zugegriffen werden kann, beispielsweise in einem gesicherten Passwortmanager oder einem verschlossenen Umschlag in einem Tresor.</w:t>
          </w:r>
        </w:p>
        <w:p w14:paraId="2EEBF24C" w14:textId="77777777" w:rsidR="00760302" w:rsidRPr="009006B4" w:rsidRDefault="00760302" w:rsidP="007F11CE">
          <w:pPr>
            <w:pStyle w:val="berschrift1"/>
            <w:numPr>
              <w:ilvl w:val="0"/>
              <w:numId w:val="12"/>
            </w:numPr>
            <w:ind w:left="851" w:hanging="851"/>
          </w:pPr>
          <w:bookmarkStart w:id="15" w:name="_Toc163554840"/>
          <w:bookmarkStart w:id="16" w:name="_Toc203378930"/>
          <w:r w:rsidRPr="009006B4">
            <w:t>Sicherheit von Informationsübertragungen</w:t>
          </w:r>
          <w:bookmarkEnd w:id="15"/>
          <w:bookmarkEnd w:id="16"/>
        </w:p>
        <w:p w14:paraId="2CBB15C4" w14:textId="77777777" w:rsidR="00760302" w:rsidRPr="003612FD" w:rsidRDefault="00760302" w:rsidP="00760302">
          <w:pPr>
            <w:rPr>
              <w:rFonts w:cs="Arial"/>
              <w:sz w:val="20"/>
              <w:szCs w:val="20"/>
            </w:rPr>
          </w:pPr>
          <w:r w:rsidRPr="003612FD">
            <w:rPr>
              <w:rFonts w:cs="Arial"/>
              <w:sz w:val="20"/>
              <w:szCs w:val="20"/>
            </w:rPr>
            <w:t xml:space="preserve">Informationen zu Verwaltungstätigkeiten sind bei der elektronischen Übertragung und dem physischen Transport in Abhängigkeit ihrer Schutzstufe vor unbefugter Kenntnisnahme und Bearbeitung zu schützen. </w:t>
          </w:r>
        </w:p>
        <w:p w14:paraId="203ED6F9" w14:textId="77777777" w:rsidR="00760302" w:rsidRPr="003612FD" w:rsidRDefault="00760302" w:rsidP="00760302">
          <w:pPr>
            <w:rPr>
              <w:rFonts w:cs="Arial"/>
              <w:sz w:val="20"/>
              <w:szCs w:val="20"/>
            </w:rPr>
          </w:pPr>
        </w:p>
        <w:p w14:paraId="25C9CEF9" w14:textId="77777777" w:rsidR="00760302" w:rsidRPr="003612FD" w:rsidRDefault="00760302" w:rsidP="00760302">
          <w:pPr>
            <w:rPr>
              <w:rFonts w:cs="Arial"/>
              <w:sz w:val="20"/>
              <w:szCs w:val="20"/>
            </w:rPr>
          </w:pPr>
          <w:r w:rsidRPr="003612FD">
            <w:rPr>
              <w:rFonts w:cs="Arial"/>
              <w:sz w:val="20"/>
              <w:szCs w:val="20"/>
            </w:rPr>
            <w:t>Beim Austausch von Informationen mit externen Organisationen und Personen werden in Abhängigkeit von der Klassifizierung der auszutauschenden Informationen die folgenden Anforderungen geprüft und wenn nötig vertraglich geregelt:</w:t>
          </w:r>
        </w:p>
        <w:p w14:paraId="4A15E8FE" w14:textId="77777777" w:rsidR="00760302" w:rsidRPr="003612FD" w:rsidRDefault="00760302" w:rsidP="007F11CE">
          <w:pPr>
            <w:pStyle w:val="Lettering1DSB"/>
            <w:numPr>
              <w:ilvl w:val="0"/>
              <w:numId w:val="24"/>
            </w:numPr>
            <w:rPr>
              <w:rFonts w:ascii="Arial" w:hAnsi="Arial" w:cs="Arial"/>
              <w:sz w:val="20"/>
              <w:szCs w:val="20"/>
            </w:rPr>
          </w:pPr>
          <w:r w:rsidRPr="003612FD">
            <w:rPr>
              <w:rFonts w:ascii="Arial" w:hAnsi="Arial" w:cs="Arial"/>
              <w:sz w:val="20"/>
              <w:szCs w:val="20"/>
            </w:rPr>
            <w:t>Verfahren zur Sicherstellung der Nachvollziehbarkeit</w:t>
          </w:r>
        </w:p>
        <w:p w14:paraId="45983D80" w14:textId="77777777" w:rsidR="00760302" w:rsidRPr="003612FD" w:rsidRDefault="00760302" w:rsidP="007F11CE">
          <w:pPr>
            <w:pStyle w:val="Lettering1DSB"/>
            <w:numPr>
              <w:ilvl w:val="0"/>
              <w:numId w:val="24"/>
            </w:numPr>
            <w:rPr>
              <w:rFonts w:ascii="Arial" w:hAnsi="Arial" w:cs="Arial"/>
              <w:sz w:val="20"/>
              <w:szCs w:val="20"/>
            </w:rPr>
          </w:pPr>
          <w:r w:rsidRPr="003612FD">
            <w:rPr>
              <w:rFonts w:ascii="Arial" w:hAnsi="Arial" w:cs="Arial"/>
              <w:sz w:val="20"/>
              <w:szCs w:val="20"/>
            </w:rPr>
            <w:t>Einsatz von Verschlüsselungsverfahren bei elektronischem Austausch gemäss Kapitel 12 Verschlüsselungsmassnahmen</w:t>
          </w:r>
        </w:p>
        <w:p w14:paraId="7C7C408C" w14:textId="77777777" w:rsidR="00760302" w:rsidRPr="003612FD" w:rsidRDefault="00760302" w:rsidP="007F11CE">
          <w:pPr>
            <w:pStyle w:val="Lettering1DSB"/>
            <w:numPr>
              <w:ilvl w:val="0"/>
              <w:numId w:val="24"/>
            </w:numPr>
            <w:rPr>
              <w:rFonts w:ascii="Arial" w:hAnsi="Arial" w:cs="Arial"/>
              <w:sz w:val="20"/>
              <w:szCs w:val="20"/>
            </w:rPr>
          </w:pPr>
          <w:r w:rsidRPr="003612FD">
            <w:rPr>
              <w:rFonts w:ascii="Arial" w:hAnsi="Arial" w:cs="Arial"/>
              <w:sz w:val="20"/>
              <w:szCs w:val="20"/>
            </w:rPr>
            <w:lastRenderedPageBreak/>
            <w:t xml:space="preserve">Aufrechterhaltung einer Informationskette während der elektronischen Übertragung (z.B. Sendungsverfolgung, Empfangsbestätigung) </w:t>
          </w:r>
        </w:p>
        <w:p w14:paraId="45C52E06" w14:textId="68633646" w:rsidR="00760302" w:rsidRPr="003612FD" w:rsidRDefault="00760302" w:rsidP="007F11CE">
          <w:pPr>
            <w:pStyle w:val="Lettering1DSB"/>
            <w:numPr>
              <w:ilvl w:val="0"/>
              <w:numId w:val="24"/>
            </w:numPr>
            <w:rPr>
              <w:rFonts w:ascii="Arial" w:hAnsi="Arial" w:cs="Arial"/>
              <w:sz w:val="20"/>
              <w:szCs w:val="20"/>
            </w:rPr>
          </w:pPr>
          <w:r w:rsidRPr="003612FD">
            <w:rPr>
              <w:rFonts w:ascii="Arial" w:hAnsi="Arial" w:cs="Arial"/>
              <w:sz w:val="20"/>
              <w:szCs w:val="20"/>
            </w:rPr>
            <w:t>Definierte Verfahren, die Informationen und Datenträger während des physischen Transports schütze</w:t>
          </w:r>
          <w:r w:rsidR="00EA56FD">
            <w:rPr>
              <w:rFonts w:ascii="Arial" w:hAnsi="Arial" w:cs="Arial"/>
              <w:sz w:val="20"/>
              <w:szCs w:val="20"/>
            </w:rPr>
            <w:t>n</w:t>
          </w:r>
        </w:p>
        <w:p w14:paraId="38837D10" w14:textId="77777777" w:rsidR="00760302" w:rsidRDefault="00760302" w:rsidP="007F11CE">
          <w:pPr>
            <w:pStyle w:val="berschrift1"/>
            <w:numPr>
              <w:ilvl w:val="0"/>
              <w:numId w:val="12"/>
            </w:numPr>
            <w:ind w:left="851" w:hanging="851"/>
          </w:pPr>
          <w:bookmarkStart w:id="17" w:name="_Toc163554841"/>
          <w:bookmarkStart w:id="18" w:name="_Toc203378931"/>
          <w:r>
            <w:t>Sicherheit von Informationssystemen</w:t>
          </w:r>
          <w:bookmarkEnd w:id="17"/>
          <w:bookmarkEnd w:id="18"/>
        </w:p>
        <w:p w14:paraId="5D16E4C2" w14:textId="51566BE2" w:rsidR="00760302" w:rsidRPr="00EA56FD" w:rsidRDefault="00760302" w:rsidP="00760302">
          <w:pPr>
            <w:rPr>
              <w:sz w:val="20"/>
              <w:szCs w:val="20"/>
            </w:rPr>
          </w:pPr>
          <w:r w:rsidRPr="003612FD">
            <w:rPr>
              <w:sz w:val="20"/>
              <w:szCs w:val="20"/>
            </w:rPr>
            <w:t>Um die Sicherheit von Informationssystemen zu gewährleisten, sind folgende Grundsätze bei Inbetriebnahme, Betrieb und Ausserbetriebnahme einzuhalten. Die Anforderungen gelten bei einem Vor-Ort-Betrieb bei der [Schule] wie auch bei einem ausgelagerten Betrieb. Bei einem ausgelagerten Betrieb sind die Massnahmen durch den Betreiber zu erfüllen und nachzuweisen.</w:t>
          </w:r>
        </w:p>
        <w:p w14:paraId="5252C077" w14:textId="77777777" w:rsidR="00760302" w:rsidRPr="007C0B0C" w:rsidRDefault="00760302" w:rsidP="007F11CE">
          <w:pPr>
            <w:pStyle w:val="berschrift2"/>
            <w:numPr>
              <w:ilvl w:val="1"/>
              <w:numId w:val="12"/>
            </w:numPr>
            <w:ind w:left="851" w:hanging="851"/>
            <w:rPr>
              <w:highlight w:val="yellow"/>
            </w:rPr>
          </w:pPr>
          <w:bookmarkStart w:id="19" w:name="_Toc163554842"/>
          <w:bookmarkStart w:id="20" w:name="_Toc203378932"/>
          <w:r w:rsidRPr="007C0B0C">
            <w:rPr>
              <w:highlight w:val="yellow"/>
            </w:rPr>
            <w:t>Inbetriebnahme (bei Betrieb vor Ort) [Löschen, wenn der Betrieb ausgelagert wurde]</w:t>
          </w:r>
          <w:bookmarkEnd w:id="19"/>
          <w:bookmarkEnd w:id="20"/>
        </w:p>
        <w:p w14:paraId="4BAE74D7"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Neue Informationssysteme müssen im IKT-Inventar und in der Schutzbedarfsanalyse der [Schule] nachgeführt werden.</w:t>
          </w:r>
        </w:p>
        <w:p w14:paraId="7EC52D40"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Auf Systemen der [Schule] dürfen nur zugelassene, inventarisierte Anwendungen installiert werden.</w:t>
          </w:r>
        </w:p>
        <w:p w14:paraId="6D65E596"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Von eingesetzten Softwareprogrammen sollten Sicherungskopien angefertigt werden, sofern das rechtlich erlaubt und technisch möglich ist. Alle notwendigen Pakete und Informationen sollten vorhanden sein, um die Software im Notfall wieder installieren zu können. Die originalen Installationsquellen sowie die Lizenznummern müssen an einem geeigneten Ort sicher aufbewahrt werden.</w:t>
          </w:r>
        </w:p>
        <w:p w14:paraId="792596B6"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 xml:space="preserve">Neue Informationssysteme müssen vor der Inbetriebnahme auf die Kompatibilität mit bestehenden Systemen geprüft, getestet und abgenommen werden. Vor der produktiven Inbetriebnahme muss eine Dokumentation der Systeme vorliegen. </w:t>
          </w:r>
        </w:p>
        <w:p w14:paraId="3213C1A0"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 xml:space="preserve">Eine Installationsanweisung muss erstellt werden, die alle benötigten Anwendungsmodule (Bibliotheken), die Installationsreihenfolge und die Konfiguration der Anwendungsmodule beinhaltet. </w:t>
          </w:r>
        </w:p>
        <w:p w14:paraId="3AF7D431"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Für Testsysteme sind die gleichen Sicherheitsanforderungen umzusetzen wie für Produktivsysteme. Diese Anforderung gilt besonders dann, wenn auf Testsystemen mit Daten aus produktiven Systemen (Datenkopien) gearbeitet werden muss. Die Anzahl der verwendeten vertraulichen Daten ist auf ein Minimum zu beschränken. Die Daten sind nach Durchführung der Tests zu löschen. Über die Verwendung von Daten aus produktiven Systemen in Tests ist ein Protokoll zu führen.</w:t>
          </w:r>
        </w:p>
        <w:p w14:paraId="50943710"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Informationssysteme sind mindestens mit folgenden Massnahmen zu härten</w:t>
          </w:r>
        </w:p>
        <w:p w14:paraId="611143CB" w14:textId="77777777" w:rsidR="00760302" w:rsidRPr="003612FD" w:rsidRDefault="00760302" w:rsidP="007F11CE">
          <w:pPr>
            <w:pStyle w:val="Aufzhlung2DSB"/>
            <w:numPr>
              <w:ilvl w:val="1"/>
              <w:numId w:val="15"/>
            </w:numPr>
            <w:rPr>
              <w:rFonts w:ascii="Arial" w:hAnsi="Arial" w:cs="Arial"/>
              <w:sz w:val="20"/>
              <w:szCs w:val="20"/>
              <w:highlight w:val="yellow"/>
            </w:rPr>
          </w:pPr>
          <w:r w:rsidRPr="003612FD">
            <w:rPr>
              <w:rFonts w:ascii="Arial" w:hAnsi="Arial" w:cs="Arial"/>
              <w:sz w:val="20"/>
              <w:szCs w:val="20"/>
              <w:highlight w:val="yellow"/>
            </w:rPr>
            <w:t>Setzen eines BIOS-Passworts, um Änderungen durch Benutzende vorzubeugen</w:t>
          </w:r>
        </w:p>
        <w:p w14:paraId="6E629A8F" w14:textId="77777777" w:rsidR="00760302" w:rsidRPr="003612FD" w:rsidRDefault="00760302" w:rsidP="007F11CE">
          <w:pPr>
            <w:pStyle w:val="Aufzhlung2DSB"/>
            <w:numPr>
              <w:ilvl w:val="1"/>
              <w:numId w:val="15"/>
            </w:numPr>
            <w:rPr>
              <w:rFonts w:ascii="Arial" w:hAnsi="Arial" w:cs="Arial"/>
              <w:sz w:val="20"/>
              <w:szCs w:val="20"/>
              <w:highlight w:val="yellow"/>
            </w:rPr>
          </w:pPr>
          <w:r w:rsidRPr="003612FD">
            <w:rPr>
              <w:rFonts w:ascii="Arial" w:hAnsi="Arial" w:cs="Arial"/>
              <w:sz w:val="20"/>
              <w:szCs w:val="20"/>
              <w:highlight w:val="yellow"/>
            </w:rPr>
            <w:t>Keine lokalen Administrationsrechte für Benutzende</w:t>
          </w:r>
        </w:p>
        <w:p w14:paraId="57D05BA8" w14:textId="77777777" w:rsidR="00760302" w:rsidRPr="003612FD" w:rsidRDefault="00760302" w:rsidP="007F11CE">
          <w:pPr>
            <w:pStyle w:val="Aufzhlung2DSB"/>
            <w:numPr>
              <w:ilvl w:val="1"/>
              <w:numId w:val="15"/>
            </w:numPr>
            <w:rPr>
              <w:rFonts w:ascii="Arial" w:hAnsi="Arial" w:cs="Arial"/>
              <w:sz w:val="20"/>
              <w:szCs w:val="20"/>
              <w:highlight w:val="yellow"/>
            </w:rPr>
          </w:pPr>
          <w:r w:rsidRPr="003612FD">
            <w:rPr>
              <w:rFonts w:ascii="Arial" w:hAnsi="Arial" w:cs="Arial"/>
              <w:sz w:val="20"/>
              <w:szCs w:val="20"/>
              <w:highlight w:val="yellow"/>
            </w:rPr>
            <w:t>Einschränkung der Benutzerrechte auf die nötigen Funktionen (z.B. Deaktivierung der PowerShell)</w:t>
          </w:r>
        </w:p>
        <w:p w14:paraId="6F5911AC" w14:textId="77777777" w:rsidR="00760302" w:rsidRPr="003612FD" w:rsidRDefault="00760302" w:rsidP="007F11CE">
          <w:pPr>
            <w:pStyle w:val="Aufzhlung2DSB"/>
            <w:numPr>
              <w:ilvl w:val="1"/>
              <w:numId w:val="15"/>
            </w:numPr>
            <w:rPr>
              <w:rFonts w:ascii="Arial" w:hAnsi="Arial" w:cs="Arial"/>
              <w:sz w:val="20"/>
              <w:szCs w:val="20"/>
              <w:highlight w:val="yellow"/>
            </w:rPr>
          </w:pPr>
          <w:r w:rsidRPr="003612FD">
            <w:rPr>
              <w:rFonts w:ascii="Arial" w:hAnsi="Arial" w:cs="Arial"/>
              <w:sz w:val="20"/>
              <w:szCs w:val="20"/>
              <w:highlight w:val="yellow"/>
            </w:rPr>
            <w:t>Deaktivierung aller Dienste, die nicht benötigt werden</w:t>
          </w:r>
        </w:p>
        <w:p w14:paraId="4707E4ED" w14:textId="77777777" w:rsidR="00760302" w:rsidRPr="003612FD" w:rsidRDefault="00760302" w:rsidP="007F11CE">
          <w:pPr>
            <w:pStyle w:val="Aufzhlung2DSB"/>
            <w:numPr>
              <w:ilvl w:val="1"/>
              <w:numId w:val="15"/>
            </w:numPr>
            <w:rPr>
              <w:rFonts w:ascii="Arial" w:hAnsi="Arial" w:cs="Arial"/>
              <w:sz w:val="20"/>
              <w:szCs w:val="20"/>
              <w:highlight w:val="yellow"/>
            </w:rPr>
          </w:pPr>
          <w:r w:rsidRPr="003612FD">
            <w:rPr>
              <w:rFonts w:ascii="Arial" w:hAnsi="Arial" w:cs="Arial"/>
              <w:sz w:val="20"/>
              <w:szCs w:val="20"/>
              <w:highlight w:val="yellow"/>
            </w:rPr>
            <w:t>Deinstallation aller Software, die nicht dienstlich benötigt werden</w:t>
          </w:r>
        </w:p>
        <w:p w14:paraId="14E6323D" w14:textId="77777777" w:rsidR="00760302" w:rsidRPr="003612FD" w:rsidRDefault="00760302" w:rsidP="007F11CE">
          <w:pPr>
            <w:pStyle w:val="Aufzhlung2DSB"/>
            <w:numPr>
              <w:ilvl w:val="1"/>
              <w:numId w:val="15"/>
            </w:numPr>
            <w:rPr>
              <w:rFonts w:ascii="Arial" w:hAnsi="Arial" w:cs="Arial"/>
              <w:sz w:val="20"/>
              <w:szCs w:val="20"/>
              <w:highlight w:val="yellow"/>
            </w:rPr>
          </w:pPr>
          <w:r w:rsidRPr="003612FD">
            <w:rPr>
              <w:rFonts w:ascii="Arial" w:hAnsi="Arial" w:cs="Arial"/>
              <w:sz w:val="20"/>
              <w:szCs w:val="20"/>
              <w:highlight w:val="yellow"/>
            </w:rPr>
            <w:t xml:space="preserve">Sperren von USB-Ports und DVD-Laufwerken, wenn sie nicht zwingend </w:t>
          </w:r>
          <w:proofErr w:type="gramStart"/>
          <w:r w:rsidRPr="003612FD">
            <w:rPr>
              <w:rFonts w:ascii="Arial" w:hAnsi="Arial" w:cs="Arial"/>
              <w:sz w:val="20"/>
              <w:szCs w:val="20"/>
              <w:highlight w:val="yellow"/>
            </w:rPr>
            <w:t>benötigt</w:t>
          </w:r>
          <w:proofErr w:type="gramEnd"/>
          <w:r w:rsidRPr="003612FD">
            <w:rPr>
              <w:rFonts w:ascii="Arial" w:hAnsi="Arial" w:cs="Arial"/>
              <w:sz w:val="20"/>
              <w:szCs w:val="20"/>
              <w:highlight w:val="yellow"/>
            </w:rPr>
            <w:t xml:space="preserve"> werden</w:t>
          </w:r>
        </w:p>
        <w:p w14:paraId="5E221557" w14:textId="77777777" w:rsidR="00760302" w:rsidRPr="003612FD" w:rsidRDefault="00760302" w:rsidP="007F11CE">
          <w:pPr>
            <w:pStyle w:val="Aufzhlung2DSB"/>
            <w:numPr>
              <w:ilvl w:val="1"/>
              <w:numId w:val="15"/>
            </w:numPr>
            <w:rPr>
              <w:rFonts w:ascii="Arial" w:hAnsi="Arial" w:cs="Arial"/>
              <w:sz w:val="20"/>
              <w:szCs w:val="20"/>
              <w:highlight w:val="yellow"/>
            </w:rPr>
          </w:pPr>
          <w:r w:rsidRPr="003612FD">
            <w:rPr>
              <w:rFonts w:ascii="Arial" w:hAnsi="Arial" w:cs="Arial"/>
              <w:sz w:val="20"/>
              <w:szCs w:val="20"/>
              <w:highlight w:val="yellow"/>
            </w:rPr>
            <w:t>Einrichten einer automatischen Bildschirmsperre nach max. zehn Minuten mit gesicherter Entsperrung</w:t>
          </w:r>
        </w:p>
        <w:p w14:paraId="5C9999DF" w14:textId="77777777" w:rsidR="00760302" w:rsidRPr="003612FD" w:rsidRDefault="00760302" w:rsidP="007F11CE">
          <w:pPr>
            <w:pStyle w:val="Aufzhlung2DSB"/>
            <w:numPr>
              <w:ilvl w:val="1"/>
              <w:numId w:val="15"/>
            </w:numPr>
            <w:rPr>
              <w:rFonts w:ascii="Arial" w:hAnsi="Arial" w:cs="Arial"/>
              <w:sz w:val="20"/>
              <w:szCs w:val="20"/>
              <w:highlight w:val="yellow"/>
            </w:rPr>
          </w:pPr>
          <w:r w:rsidRPr="003612FD">
            <w:rPr>
              <w:rFonts w:ascii="Arial" w:hAnsi="Arial" w:cs="Arial"/>
              <w:sz w:val="20"/>
              <w:szCs w:val="20"/>
              <w:highlight w:val="yellow"/>
            </w:rPr>
            <w:lastRenderedPageBreak/>
            <w:t>Deaktivierung der Übermittlung von Telemetriedaten soweit möglich</w:t>
          </w:r>
        </w:p>
        <w:p w14:paraId="0BB0F61A"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Virenschutzprogramme sind auf allen IKT-Systemen einzusetzen. Die Risiken der Internetnutzung sind mit geeigneten Massnahmen möglichst gering zu halten.</w:t>
          </w:r>
        </w:p>
        <w:p w14:paraId="1EDE011D"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 xml:space="preserve">Internetbrowser sollten zentral so vorkonfiguriert werden, dass die wichtigsten Sicherheitseinstellungen gewährleistet sind (keine Speicherung von Formulardaten, kein Auto-Vervollständigen, möglichst keine Cookies, Auswahl Plug-ins und Erweiterungen, privater Modus bzw. Chronik-Einstellungen, keine Übermittlung von Daten an den Hersteller). Der Benutzende sollte diese Einstellungen nicht ändern können. </w:t>
          </w:r>
        </w:p>
        <w:p w14:paraId="45DD7BD1"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Die Protokollierung gemäss Kapitel 15 muss bei der Inbetriebnahme von Informationssystemen sichergestellt ist.</w:t>
          </w:r>
        </w:p>
        <w:p w14:paraId="5CE3E94D"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 xml:space="preserve">Zumindest für mobile Geräte (Laptops) ist eine Festplattenverschlüsselung einzurichten. </w:t>
          </w:r>
        </w:p>
        <w:p w14:paraId="2E7A09CA"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Für Server und Clients ist eine Referenzinstallation zu erstellen, mit der neue Systeme aufzusetzen sind.</w:t>
          </w:r>
        </w:p>
        <w:p w14:paraId="1AD6438E" w14:textId="77777777" w:rsidR="00760302" w:rsidRPr="00B03E6F" w:rsidRDefault="00760302" w:rsidP="007F11CE">
          <w:pPr>
            <w:pStyle w:val="berschrift2"/>
            <w:numPr>
              <w:ilvl w:val="1"/>
              <w:numId w:val="12"/>
            </w:numPr>
            <w:ind w:left="851" w:hanging="851"/>
          </w:pPr>
          <w:bookmarkStart w:id="21" w:name="_Toc148691143"/>
          <w:bookmarkStart w:id="22" w:name="_Toc148691395"/>
          <w:bookmarkStart w:id="23" w:name="_Toc163554843"/>
          <w:bookmarkStart w:id="24" w:name="_Toc203378933"/>
          <w:bookmarkEnd w:id="21"/>
          <w:bookmarkEnd w:id="22"/>
          <w:r w:rsidRPr="00B03E6F">
            <w:t>Inbetriebnahme (bei ausgelagertem Betrieb) [Löschen, wenn der Betrieb vor Ort erfolgt]</w:t>
          </w:r>
          <w:bookmarkEnd w:id="23"/>
          <w:bookmarkEnd w:id="24"/>
        </w:p>
        <w:p w14:paraId="28EA68C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Neue Informationssysteme, die sich im Besitz und/oder den Räumlichkeiten der [Schule] befinden, müssen im IKT-Inventar und der Schutzbedarfsanalyse der [Schule] nachgeführt werden.</w:t>
          </w:r>
        </w:p>
        <w:p w14:paraId="43C1FA4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Durch den Betreiber ist sicherzustellen, dass auf Systemen der [Schule] nur durch die [Schule] autorisierte Anwendungen installiert werden.</w:t>
          </w:r>
        </w:p>
        <w:p w14:paraId="03AC205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Von Softwareprogrammen, die durch die [Schule] erworben wurden, sollten Sicherungskopien angefertigt werden, sofern das rechtlich erlaubt und technisch möglich ist. Alle notwendigen Pakete und Informationen sollten vorhanden sein, um die Software im Notfall wieder installieren zu können. Die originalen Installationsquellen sowie die Lizenznummern müssen an einem geeigneten Ort sicher aufbewahrt werden.</w:t>
          </w:r>
        </w:p>
        <w:p w14:paraId="7D60435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Neue Informationssysteme müssen durch den Betreiber vor der Inbetriebnahme auf die Kompatibilität mit bestehenden Systemen geprüft, getestet und abgenommen werden. Vor der produktiven Inbetriebnahme muss eine Dokumentation der Systeme vorliegen.</w:t>
          </w:r>
        </w:p>
        <w:p w14:paraId="7104A69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Der Betreiber hat für Testsysteme die gleichen Sicherheitsanforderungen umzusetzen wie für die Produktivsysteme. Diese Anforderung gilt besonders dann, wenn auf Testsystemen mit Testdaten aus produktiven Systemen (Datenkopien) gearbeitet werden muss. Die Anzahl der verwendeten vertraulichen Daten ist auf ein Minimum zu beschränken. Die Daten sind nach Durchführung der Tests zu löschen. Über die Verwendung von Daten aus produktiven Systemen in Tests ist ein Protokoll zuhanden der [Schule] zu führen.</w:t>
          </w:r>
        </w:p>
        <w:p w14:paraId="5A76DE9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Informationssysteme sind mindestens mit folgenden Massnahmen zu härten</w:t>
          </w:r>
        </w:p>
        <w:p w14:paraId="1D473A6D"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Setzen eines BIOS-Passworts, um Änderungen durch Benutzer vorzubeugen</w:t>
          </w:r>
        </w:p>
        <w:p w14:paraId="50993812"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Keine lokalen Administrationsrechte für Benutzende</w:t>
          </w:r>
        </w:p>
        <w:p w14:paraId="2108E787"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Einschränkung der Benutzerrechte auf die nötigen Funktionen (z.B. Deaktivierung der PowerShell)</w:t>
          </w:r>
        </w:p>
        <w:p w14:paraId="6DA6E97A"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Deaktivierung aller Dienste, die nicht benötigt werden</w:t>
          </w:r>
        </w:p>
        <w:p w14:paraId="3757D971"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Deinstallation aller Software, die nicht dienstlich benötigt werden</w:t>
          </w:r>
        </w:p>
        <w:p w14:paraId="403DA216"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 xml:space="preserve">Sperren von USB-Ports und DVD-Laufwerken, wenn sie nicht zwingend </w:t>
          </w:r>
          <w:proofErr w:type="gramStart"/>
          <w:r w:rsidRPr="003612FD">
            <w:rPr>
              <w:rFonts w:ascii="Arial" w:hAnsi="Arial" w:cs="Arial"/>
              <w:sz w:val="20"/>
              <w:szCs w:val="20"/>
            </w:rPr>
            <w:t>benötigt</w:t>
          </w:r>
          <w:proofErr w:type="gramEnd"/>
          <w:r w:rsidRPr="003612FD">
            <w:rPr>
              <w:rFonts w:ascii="Arial" w:hAnsi="Arial" w:cs="Arial"/>
              <w:sz w:val="20"/>
              <w:szCs w:val="20"/>
            </w:rPr>
            <w:t xml:space="preserve"> werden</w:t>
          </w:r>
        </w:p>
        <w:p w14:paraId="177FFE43"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Einrichten einer automatischen Bildschirmsperre nach max. zehn Minuten mit gesicherter Entsperrung</w:t>
          </w:r>
        </w:p>
        <w:p w14:paraId="244A02C5"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Deaktivierung der Übermittlung von Telemetriedaten soweit möglich</w:t>
          </w:r>
        </w:p>
        <w:p w14:paraId="4658FC6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Virenschutzprogramme sind auf allen IKT-Systemen einzusetzen. Die Risiken der Internetnutzung sind mit geeigneten Massnahmen möglichst gering zu halten.</w:t>
          </w:r>
        </w:p>
        <w:p w14:paraId="5ED80E8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Internetbrowser sollten zentral so vorkonfiguriert werden, dass die wichtigsten Sicherheitseinstellungen gewährleistet sind (keine Speicherung von Formulardaten, kein Auto-Vervollständigen, möglichst keine Cookies, Auswahl Plug-ins und Erweiterungen, privater Modus bzw. Chronik-Einstellungen, keine Übermittlung von Daten an den Hersteller). Der Benutzende sollte diese Einstellungen nicht ändern können.</w:t>
          </w:r>
        </w:p>
        <w:p w14:paraId="21B133D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Protokollierung gemäss Kapitel 15 ist vor der Inbetriebnahme von Informationssystemen sicherzustellen.</w:t>
          </w:r>
        </w:p>
        <w:p w14:paraId="261EBC2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Zumindest für mobile Geräte (Laptops) ist eine Festplattenverschlüsselung einzurichten.</w:t>
          </w:r>
        </w:p>
        <w:p w14:paraId="042550C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Für Server und Clients ist eine Referenzinstallation zu erstellen, mit der neue Systeme aufzusetzen sind.</w:t>
          </w:r>
        </w:p>
        <w:p w14:paraId="2699B57F" w14:textId="77777777" w:rsidR="00760302" w:rsidRPr="00B03E6F" w:rsidRDefault="00760302" w:rsidP="007F11CE">
          <w:pPr>
            <w:pStyle w:val="berschrift2"/>
            <w:numPr>
              <w:ilvl w:val="1"/>
              <w:numId w:val="12"/>
            </w:numPr>
            <w:ind w:left="851" w:hanging="851"/>
          </w:pPr>
          <w:bookmarkStart w:id="25" w:name="_Toc163554844"/>
          <w:bookmarkStart w:id="26" w:name="_Toc203378934"/>
          <w:r w:rsidRPr="00B03E6F">
            <w:t>Betrieb</w:t>
          </w:r>
          <w:bookmarkEnd w:id="25"/>
          <w:bookmarkEnd w:id="26"/>
        </w:p>
        <w:p w14:paraId="71D487A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Alle IKT-Systeme wie Server, Clients und Netzwerkkomponenten sind regelmässig mit den </w:t>
          </w:r>
          <w:proofErr w:type="gramStart"/>
          <w:r w:rsidRPr="003612FD">
            <w:rPr>
              <w:rFonts w:ascii="Arial" w:hAnsi="Arial" w:cs="Arial"/>
              <w:sz w:val="20"/>
              <w:szCs w:val="20"/>
            </w:rPr>
            <w:t>aktuellsten</w:t>
          </w:r>
          <w:proofErr w:type="gramEnd"/>
          <w:r w:rsidRPr="003612FD">
            <w:rPr>
              <w:rFonts w:ascii="Arial" w:hAnsi="Arial" w:cs="Arial"/>
              <w:sz w:val="20"/>
              <w:szCs w:val="20"/>
            </w:rPr>
            <w:t xml:space="preserve"> Updates und Patches zu versorgen.</w:t>
          </w:r>
        </w:p>
        <w:p w14:paraId="0163F1B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Schwachstellen für IKT-Systeme und Anwendungen sind laufend zu überprüfen und gemäss ihrer Kritikalität zu behandeln (z.B. mit Updates oder Austausch).</w:t>
          </w:r>
        </w:p>
        <w:p w14:paraId="723C1B2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Produkte sind abzulösen, wenn sie nicht mehr vom Hersteller unterstützt werden.</w:t>
          </w:r>
        </w:p>
        <w:p w14:paraId="06EA405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Verfügbarkeit und Qualität der Anwendungsdienste sind laufend zu überprüfen. Sicherheitsrelevante Ereignisse sind aufzuzeichnen und periodisch oder bei Verdacht auszuwerten.</w:t>
          </w:r>
        </w:p>
        <w:p w14:paraId="63B3568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Jegliche Änderungen an IKT-Systemen und Anwendungen müssen über einen dokumentierten Change-Prozess erfolgen. Im Fall eines ausgelagerten Betriebs ist die Kundschaft vorgängig über Änderungen zu informieren.</w:t>
          </w:r>
        </w:p>
        <w:p w14:paraId="720C05E2" w14:textId="77777777" w:rsidR="00760302" w:rsidRPr="001D1BC3" w:rsidRDefault="00760302" w:rsidP="007F11CE">
          <w:pPr>
            <w:pStyle w:val="berschrift2"/>
            <w:numPr>
              <w:ilvl w:val="1"/>
              <w:numId w:val="12"/>
            </w:numPr>
            <w:ind w:left="851" w:hanging="851"/>
            <w:rPr>
              <w:highlight w:val="yellow"/>
            </w:rPr>
          </w:pPr>
          <w:bookmarkStart w:id="27" w:name="_Toc163554845"/>
          <w:bookmarkStart w:id="28" w:name="_Toc203378935"/>
          <w:r w:rsidRPr="001D1BC3">
            <w:rPr>
              <w:highlight w:val="yellow"/>
            </w:rPr>
            <w:t>Ausserbetriebnahme (bei Betrieb vor Ort) [Löschen, wenn der Betrieb ausgelagert wurde]</w:t>
          </w:r>
          <w:bookmarkEnd w:id="27"/>
          <w:bookmarkEnd w:id="28"/>
        </w:p>
        <w:p w14:paraId="524AA4D0" w14:textId="77777777" w:rsidR="00760302" w:rsidRPr="003612FD" w:rsidRDefault="00760302" w:rsidP="00760302">
          <w:pPr>
            <w:rPr>
              <w:sz w:val="20"/>
              <w:szCs w:val="20"/>
              <w:highlight w:val="yellow"/>
            </w:rPr>
          </w:pPr>
          <w:r w:rsidRPr="003612FD">
            <w:rPr>
              <w:sz w:val="20"/>
              <w:szCs w:val="20"/>
              <w:highlight w:val="yellow"/>
            </w:rPr>
            <w:t>Die Ausserbetriebnahme und fachgerechte Entsorgung von Informationssystemen erfolgen nach einem dokumentierten Prozess. Bei der Ausserbetriebnahme oder einer Reparatur von Informationssystemen, insbesondere wenn sie Speichermedien enthalten, müssen Informationen unwiederbringlich gelöscht werden, bevor die Informationssysteme ausgetauscht, entsorgt oder wiederverwendet werden (z.B. mobile Endgeräte, Drucker, Kameras).</w:t>
          </w:r>
        </w:p>
        <w:p w14:paraId="14A1A731" w14:textId="77777777" w:rsidR="00760302" w:rsidRPr="003612FD" w:rsidRDefault="00760302" w:rsidP="00760302">
          <w:pPr>
            <w:rPr>
              <w:sz w:val="20"/>
              <w:szCs w:val="20"/>
            </w:rPr>
          </w:pPr>
          <w:r w:rsidRPr="003612FD">
            <w:rPr>
              <w:sz w:val="20"/>
              <w:szCs w:val="20"/>
              <w:highlight w:val="yellow"/>
            </w:rPr>
            <w:t>Geräte, die ausser Betrieb genommen werden, sind aus dem IKT-Inventar und der Schutzbedarfsanalyse zu entfernen.</w:t>
          </w:r>
        </w:p>
        <w:p w14:paraId="1897BE4C" w14:textId="77777777" w:rsidR="00760302" w:rsidRDefault="00760302" w:rsidP="007F11CE">
          <w:pPr>
            <w:pStyle w:val="berschrift2"/>
            <w:numPr>
              <w:ilvl w:val="1"/>
              <w:numId w:val="12"/>
            </w:numPr>
            <w:ind w:left="851" w:hanging="851"/>
          </w:pPr>
          <w:bookmarkStart w:id="29" w:name="_Toc163554846"/>
          <w:bookmarkStart w:id="30" w:name="_Toc203378936"/>
          <w:r>
            <w:t>Ausserbetriebnahme (bei ausgelagertem Betrieb) [Löschen, wenn der Betrieb vor Ort erfolgt]</w:t>
          </w:r>
          <w:bookmarkEnd w:id="29"/>
          <w:bookmarkEnd w:id="30"/>
        </w:p>
        <w:p w14:paraId="106C25A1" w14:textId="77777777" w:rsidR="00760302" w:rsidRPr="003612FD" w:rsidRDefault="00760302" w:rsidP="00760302">
          <w:pPr>
            <w:rPr>
              <w:sz w:val="20"/>
              <w:szCs w:val="20"/>
            </w:rPr>
          </w:pPr>
          <w:r w:rsidRPr="003612FD">
            <w:rPr>
              <w:sz w:val="20"/>
              <w:szCs w:val="20"/>
            </w:rPr>
            <w:t>Der Betreiber verfügt über einen dokumentierten Prozess für die Ausserbetriebnahme und die fachgerechte Entsorgung von Informationssystemen. Bei der Ausserbetriebnahme oder einer Reparatur von Informationssystemen, insbesondere bei IKT-Systemen, die Speichermedien enthalten (z.B. mobile Endgeräte, Drucker, Kameras), werden Informationen durch den Betreiber irreversibel gelöscht, bevor die Informationssysteme ausgetauscht, entsorgt oder wiederverwendet werden. Die [Schule] wird über das Vorgehen informiert, Protokolle sind bei Bedarf einsehbar.</w:t>
          </w:r>
        </w:p>
        <w:p w14:paraId="48F5C8AF" w14:textId="77777777" w:rsidR="00760302" w:rsidRPr="003612FD" w:rsidRDefault="00760302" w:rsidP="00760302">
          <w:pPr>
            <w:rPr>
              <w:sz w:val="20"/>
              <w:szCs w:val="20"/>
            </w:rPr>
          </w:pPr>
          <w:r w:rsidRPr="003612FD">
            <w:rPr>
              <w:sz w:val="20"/>
              <w:szCs w:val="20"/>
            </w:rPr>
            <w:lastRenderedPageBreak/>
            <w:t>Geräte, die ausser Betrieb genommen werden, sind aus dem IKT-Inventar und der Schutzbedarfsanalyse zu entfernen (nur Geräte in den Räumlichkeiten der [Schule]).</w:t>
          </w:r>
        </w:p>
        <w:p w14:paraId="1820B426" w14:textId="77777777" w:rsidR="00760302" w:rsidRDefault="00760302" w:rsidP="007F11CE">
          <w:pPr>
            <w:pStyle w:val="berschrift1"/>
            <w:numPr>
              <w:ilvl w:val="0"/>
              <w:numId w:val="12"/>
            </w:numPr>
            <w:ind w:left="851" w:hanging="851"/>
          </w:pPr>
          <w:bookmarkStart w:id="31" w:name="_Toc163554847"/>
          <w:bookmarkStart w:id="32" w:name="_Toc203378937"/>
          <w:r>
            <w:t>Verwaltung der Netzwerksicherheit</w:t>
          </w:r>
          <w:bookmarkEnd w:id="31"/>
          <w:bookmarkEnd w:id="32"/>
        </w:p>
        <w:p w14:paraId="39ABCFBA" w14:textId="77777777" w:rsidR="00760302" w:rsidRDefault="00760302" w:rsidP="007F11CE">
          <w:pPr>
            <w:pStyle w:val="berschrift2"/>
            <w:numPr>
              <w:ilvl w:val="1"/>
              <w:numId w:val="12"/>
            </w:numPr>
            <w:ind w:left="851" w:hanging="851"/>
          </w:pPr>
          <w:bookmarkStart w:id="33" w:name="_Toc163554848"/>
          <w:bookmarkStart w:id="34" w:name="_Toc203378938"/>
          <w:r>
            <w:t>Anforderungen / Dokumentation</w:t>
          </w:r>
          <w:bookmarkEnd w:id="33"/>
          <w:bookmarkEnd w:id="34"/>
        </w:p>
        <w:p w14:paraId="0F4CD5B6" w14:textId="77777777" w:rsidR="00760302" w:rsidRPr="003612FD" w:rsidRDefault="00760302" w:rsidP="00760302">
          <w:pPr>
            <w:rPr>
              <w:rFonts w:cs="Arial"/>
              <w:sz w:val="20"/>
              <w:szCs w:val="20"/>
            </w:rPr>
          </w:pPr>
          <w:r w:rsidRPr="003612FD">
            <w:rPr>
              <w:rFonts w:cs="Arial"/>
              <w:sz w:val="20"/>
              <w:szCs w:val="20"/>
            </w:rPr>
            <w:t>Für das Netzwerkdesign bei der [Schule] ist eine Dokumentation inkl. Netzplan zu erstellen, worin Anforderungen und Vorgaben beschrieben werden, wie Netze sicher konzipiert und aufgebaut werden. Es ist unter anderem festzulegen,</w:t>
          </w:r>
        </w:p>
        <w:p w14:paraId="11AF510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 welchen Fällen die Sicherheitszonen zu segmentieren sind und in welchen Fällen Benutzergruppen bzw. Mandanten logisch oder sogar physisch zu trennen sind,</w:t>
          </w:r>
        </w:p>
        <w:p w14:paraId="0DC35B7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welche Kommunikationsbeziehungen und welche Netz- und Anwendungsprotokolle jeweils zugelassen werden,</w:t>
          </w:r>
        </w:p>
        <w:p w14:paraId="1A97F43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wie der Datenverkehr für Administration und Überwachung netztechnisch zu trennen ist,</w:t>
          </w:r>
        </w:p>
        <w:p w14:paraId="5280A69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welche verwaltungsinterne und standortübergreifende Kommunikation (WAN, Funknetze) erlaubt ist und welche Verschlüsselung im WAN, LAN oder auf Funkstrecken erforderlich ist.</w:t>
          </w:r>
        </w:p>
        <w:p w14:paraId="2C84BD90" w14:textId="77777777" w:rsidR="00760302" w:rsidRDefault="00760302" w:rsidP="006D65E3">
          <w:pPr>
            <w:pStyle w:val="berschrift2"/>
            <w:numPr>
              <w:ilvl w:val="1"/>
              <w:numId w:val="12"/>
            </w:numPr>
            <w:ind w:left="851" w:hanging="851"/>
          </w:pPr>
          <w:bookmarkStart w:id="35" w:name="_Toc163554849"/>
          <w:bookmarkStart w:id="36" w:name="_Toc203378939"/>
          <w:r>
            <w:t>Netztrennung</w:t>
          </w:r>
          <w:bookmarkEnd w:id="35"/>
          <w:bookmarkEnd w:id="36"/>
        </w:p>
        <w:p w14:paraId="661722A6" w14:textId="0FB16D2E" w:rsidR="008A7034" w:rsidRDefault="00CF5BB1" w:rsidP="00760302">
          <w:pPr>
            <w:rPr>
              <w:rFonts w:cs="Arial"/>
              <w:sz w:val="20"/>
              <w:szCs w:val="20"/>
            </w:rPr>
          </w:pPr>
          <w:r>
            <w:rPr>
              <w:rFonts w:cs="Arial"/>
              <w:sz w:val="20"/>
              <w:szCs w:val="20"/>
            </w:rPr>
            <w:t xml:space="preserve">Lernende oder </w:t>
          </w:r>
          <w:proofErr w:type="spellStart"/>
          <w:r>
            <w:rPr>
              <w:rFonts w:cs="Arial"/>
              <w:sz w:val="20"/>
              <w:szCs w:val="20"/>
            </w:rPr>
            <w:t>SuS</w:t>
          </w:r>
          <w:proofErr w:type="spellEnd"/>
          <w:r>
            <w:rPr>
              <w:rFonts w:cs="Arial"/>
              <w:sz w:val="20"/>
              <w:szCs w:val="20"/>
            </w:rPr>
            <w:t xml:space="preserve"> können nicht auf das Netzwerk (VLAN) der Verwaltung zugreifen. </w:t>
          </w:r>
          <w:r w:rsidR="00CB06D1">
            <w:rPr>
              <w:rFonts w:cs="Arial"/>
              <w:sz w:val="20"/>
              <w:szCs w:val="20"/>
            </w:rPr>
            <w:t xml:space="preserve">Die Infrastruktur wird </w:t>
          </w:r>
          <w:r w:rsidR="00EC5744">
            <w:rPr>
              <w:rFonts w:cs="Arial"/>
              <w:sz w:val="20"/>
              <w:szCs w:val="20"/>
            </w:rPr>
            <w:t>vor externen Perso</w:t>
          </w:r>
          <w:r w:rsidR="00146C05">
            <w:rPr>
              <w:rFonts w:cs="Arial"/>
              <w:sz w:val="20"/>
              <w:szCs w:val="20"/>
            </w:rPr>
            <w:t>nen geschützt.</w:t>
          </w:r>
          <w:r w:rsidR="00CB06D1">
            <w:rPr>
              <w:rFonts w:cs="Arial"/>
              <w:sz w:val="20"/>
              <w:szCs w:val="20"/>
            </w:rPr>
            <w:t xml:space="preserve"> </w:t>
          </w:r>
          <w:r w:rsidR="00F901BB">
            <w:rPr>
              <w:rFonts w:cs="Arial"/>
              <w:sz w:val="20"/>
              <w:szCs w:val="20"/>
            </w:rPr>
            <w:t xml:space="preserve">Es hat sich bewährt, die Speicherung von </w:t>
          </w:r>
          <w:r w:rsidR="006067C6">
            <w:rPr>
              <w:rFonts w:cs="Arial"/>
              <w:sz w:val="20"/>
              <w:szCs w:val="20"/>
            </w:rPr>
            <w:t xml:space="preserve">Backups in einer separaten Netzwerkzone vorzunehmen. </w:t>
          </w:r>
        </w:p>
        <w:p w14:paraId="514CABFE" w14:textId="77777777" w:rsidR="008A7034" w:rsidRDefault="008A7034" w:rsidP="00760302">
          <w:pPr>
            <w:rPr>
              <w:rFonts w:cs="Arial"/>
              <w:sz w:val="20"/>
              <w:szCs w:val="20"/>
            </w:rPr>
          </w:pPr>
        </w:p>
        <w:p w14:paraId="7B68FFB2" w14:textId="3A3032BC" w:rsidR="00760302" w:rsidRPr="003612FD" w:rsidRDefault="00760302" w:rsidP="00760302">
          <w:pPr>
            <w:rPr>
              <w:rFonts w:cs="Arial"/>
              <w:sz w:val="20"/>
              <w:szCs w:val="20"/>
            </w:rPr>
          </w:pPr>
          <w:r w:rsidRPr="003612FD">
            <w:rPr>
              <w:rFonts w:cs="Arial"/>
              <w:sz w:val="20"/>
              <w:szCs w:val="20"/>
            </w:rPr>
            <w:t xml:space="preserve">Wenn die [Schule] ausschliesslich über einen </w:t>
          </w:r>
          <w:proofErr w:type="spellStart"/>
          <w:r w:rsidRPr="003612FD">
            <w:rPr>
              <w:rFonts w:cs="Arial"/>
              <w:sz w:val="20"/>
              <w:szCs w:val="20"/>
            </w:rPr>
            <w:t>Leunet</w:t>
          </w:r>
          <w:proofErr w:type="spellEnd"/>
          <w:r w:rsidRPr="003612FD">
            <w:rPr>
              <w:rFonts w:cs="Arial"/>
              <w:sz w:val="20"/>
              <w:szCs w:val="20"/>
            </w:rPr>
            <w:t>-Anschluss verfügt und zudem keinen eigenen Server vor Ort betreibt, kann auf die Umsetzung der nachfolgenden Regelungen zur Netztrennung verzichtet werden.</w:t>
          </w:r>
        </w:p>
        <w:p w14:paraId="06264D53" w14:textId="77777777" w:rsidR="00760302" w:rsidRPr="003612FD" w:rsidRDefault="00760302" w:rsidP="00760302">
          <w:pPr>
            <w:rPr>
              <w:rFonts w:cs="Arial"/>
              <w:sz w:val="20"/>
              <w:szCs w:val="20"/>
            </w:rPr>
          </w:pPr>
        </w:p>
        <w:p w14:paraId="06710DCC" w14:textId="77777777" w:rsidR="00760302" w:rsidRPr="003612FD" w:rsidRDefault="00760302" w:rsidP="00760302">
          <w:pPr>
            <w:rPr>
              <w:rFonts w:cs="Arial"/>
              <w:sz w:val="20"/>
              <w:szCs w:val="20"/>
              <w:highlight w:val="yellow"/>
            </w:rPr>
          </w:pPr>
          <w:r w:rsidRPr="003612FD">
            <w:rPr>
              <w:rFonts w:cs="Arial"/>
              <w:sz w:val="20"/>
              <w:szCs w:val="20"/>
              <w:highlight w:val="yellow"/>
            </w:rPr>
            <w:t>Das Gesamtnetz muss in mindestens folgende drei Sicherheitszonen physisch separiert sein:</w:t>
          </w:r>
        </w:p>
        <w:p w14:paraId="3A2AF7C4"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interne Zone (</w:t>
          </w:r>
          <w:proofErr w:type="spellStart"/>
          <w:r w:rsidRPr="003612FD">
            <w:rPr>
              <w:rFonts w:ascii="Arial" w:hAnsi="Arial" w:cs="Arial"/>
              <w:sz w:val="20"/>
              <w:szCs w:val="20"/>
              <w:highlight w:val="yellow"/>
            </w:rPr>
            <w:t>trusted</w:t>
          </w:r>
          <w:proofErr w:type="spellEnd"/>
          <w:r w:rsidRPr="003612FD">
            <w:rPr>
              <w:rFonts w:ascii="Arial" w:hAnsi="Arial" w:cs="Arial"/>
              <w:sz w:val="20"/>
              <w:szCs w:val="20"/>
              <w:highlight w:val="yellow"/>
            </w:rPr>
            <w:t>),</w:t>
          </w:r>
        </w:p>
        <w:p w14:paraId="1D6FFDEF"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demilitarisierte Zone (DMZ),</w:t>
          </w:r>
        </w:p>
        <w:p w14:paraId="6C6D8A98"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externe Zone (inklusive Internetanbindung sowie Anbindung an andere nicht vertrauenswürdige Netze)</w:t>
          </w:r>
        </w:p>
        <w:p w14:paraId="416AE214" w14:textId="77777777" w:rsidR="00760302" w:rsidRPr="003612FD" w:rsidRDefault="00760302" w:rsidP="00760302">
          <w:pPr>
            <w:pStyle w:val="Untertitel"/>
            <w:rPr>
              <w:rFonts w:ascii="Arial" w:hAnsi="Arial" w:cs="Arial"/>
              <w:sz w:val="20"/>
              <w:szCs w:val="20"/>
              <w:highlight w:val="yellow"/>
            </w:rPr>
          </w:pPr>
          <w:r w:rsidRPr="003612FD">
            <w:rPr>
              <w:rFonts w:ascii="Arial" w:hAnsi="Arial" w:cs="Arial"/>
              <w:sz w:val="20"/>
              <w:szCs w:val="20"/>
              <w:highlight w:val="yellow"/>
            </w:rPr>
            <w:t>Interne Zone (</w:t>
          </w:r>
          <w:proofErr w:type="spellStart"/>
          <w:r w:rsidRPr="003612FD">
            <w:rPr>
              <w:rFonts w:ascii="Arial" w:hAnsi="Arial" w:cs="Arial"/>
              <w:sz w:val="20"/>
              <w:szCs w:val="20"/>
              <w:highlight w:val="yellow"/>
            </w:rPr>
            <w:t>trusted</w:t>
          </w:r>
          <w:proofErr w:type="spellEnd"/>
          <w:r w:rsidRPr="003612FD">
            <w:rPr>
              <w:rFonts w:ascii="Arial" w:hAnsi="Arial" w:cs="Arial"/>
              <w:sz w:val="20"/>
              <w:szCs w:val="20"/>
              <w:highlight w:val="yellow"/>
            </w:rPr>
            <w:t>)</w:t>
          </w:r>
        </w:p>
        <w:p w14:paraId="3C6FF2A8" w14:textId="77777777" w:rsidR="00760302" w:rsidRPr="003612FD" w:rsidRDefault="00760302" w:rsidP="00760302">
          <w:pPr>
            <w:rPr>
              <w:rFonts w:cs="Arial"/>
              <w:sz w:val="20"/>
              <w:szCs w:val="20"/>
              <w:highlight w:val="yellow"/>
            </w:rPr>
          </w:pPr>
          <w:r w:rsidRPr="003612FD">
            <w:rPr>
              <w:rFonts w:cs="Arial"/>
              <w:sz w:val="20"/>
              <w:szCs w:val="20"/>
              <w:highlight w:val="yellow"/>
            </w:rPr>
            <w:t>Systeme in diesen Zonen werden vollumfänglich durch die [Schule] oder einen beauftragten Partner betrieben. Der Zugang eines Endsystems in eine entsprechende Zone im Access-Bereich ist nur nach vorgängiger Authentifizierung der Hardware möglich. Es bestehen aus dieser Zone keine direkten Übergänge zu Fremdnetzen.</w:t>
          </w:r>
        </w:p>
        <w:p w14:paraId="2DBCE542" w14:textId="77777777" w:rsidR="00760302" w:rsidRPr="003612FD" w:rsidRDefault="00760302" w:rsidP="00760302">
          <w:pPr>
            <w:rPr>
              <w:rFonts w:cs="Arial"/>
              <w:sz w:val="20"/>
              <w:szCs w:val="20"/>
              <w:highlight w:val="yellow"/>
            </w:rPr>
          </w:pPr>
          <w:r w:rsidRPr="003612FD">
            <w:rPr>
              <w:rFonts w:cs="Arial"/>
              <w:sz w:val="20"/>
              <w:szCs w:val="20"/>
              <w:highlight w:val="yellow"/>
            </w:rPr>
            <w:t>Beispiel: Schulzone intern/</w:t>
          </w:r>
          <w:proofErr w:type="spellStart"/>
          <w:r w:rsidRPr="003612FD">
            <w:rPr>
              <w:rFonts w:cs="Arial"/>
              <w:sz w:val="20"/>
              <w:szCs w:val="20"/>
              <w:highlight w:val="yellow"/>
            </w:rPr>
            <w:t>trusted</w:t>
          </w:r>
          <w:proofErr w:type="spellEnd"/>
        </w:p>
        <w:p w14:paraId="42B3E0BB" w14:textId="77777777" w:rsidR="00760302" w:rsidRPr="003612FD" w:rsidRDefault="00760302" w:rsidP="00760302">
          <w:pPr>
            <w:pStyle w:val="Untertitel"/>
            <w:rPr>
              <w:rFonts w:ascii="Arial" w:hAnsi="Arial" w:cs="Arial"/>
              <w:sz w:val="20"/>
              <w:szCs w:val="20"/>
              <w:highlight w:val="yellow"/>
            </w:rPr>
          </w:pPr>
          <w:r w:rsidRPr="003612FD">
            <w:rPr>
              <w:rFonts w:ascii="Arial" w:hAnsi="Arial" w:cs="Arial"/>
              <w:sz w:val="20"/>
              <w:szCs w:val="20"/>
              <w:highlight w:val="yellow"/>
            </w:rPr>
            <w:t>Demilitarisierte Zone (DMZ)</w:t>
          </w:r>
        </w:p>
        <w:p w14:paraId="09C131EA" w14:textId="77777777" w:rsidR="00760302" w:rsidRPr="003612FD" w:rsidRDefault="00760302" w:rsidP="00760302">
          <w:pPr>
            <w:rPr>
              <w:rFonts w:cs="Arial"/>
              <w:sz w:val="20"/>
              <w:szCs w:val="20"/>
              <w:highlight w:val="yellow"/>
            </w:rPr>
          </w:pPr>
          <w:r w:rsidRPr="003612FD">
            <w:rPr>
              <w:rFonts w:cs="Arial"/>
              <w:sz w:val="20"/>
              <w:szCs w:val="20"/>
              <w:highlight w:val="yellow"/>
            </w:rPr>
            <w:t xml:space="preserve">DMZ-Zonen verfügen grundsätzlich über erhöhte Sicherheitsanforderungen. Übergänge zu Fremdnetzen erfolgen immer über DMZ-Zonen, in denen Proxyservices bereitgestellt werden. DMZ-Zonen verfügen über einen Anschluss an den Perimeter Extern und an den Perimeter Intern. Die DMZ-Zonen werden nach System- und Sicherheitskriterien voneinander getrennt. Der Zugang von und zu DMZ-Zonen wird mit Firewalls </w:t>
          </w:r>
          <w:r w:rsidRPr="003612FD">
            <w:rPr>
              <w:rFonts w:cs="Arial"/>
              <w:noProof/>
              <w:sz w:val="20"/>
              <w:szCs w:val="20"/>
              <w:highlight w:val="yellow"/>
            </w:rPr>
            <w:t>Outside</w:t>
          </w:r>
          <w:r w:rsidRPr="003612FD">
            <w:rPr>
              <w:rFonts w:cs="Arial"/>
              <w:sz w:val="20"/>
              <w:szCs w:val="20"/>
              <w:highlight w:val="yellow"/>
            </w:rPr>
            <w:t xml:space="preserve"> mit </w:t>
          </w:r>
          <w:proofErr w:type="spellStart"/>
          <w:r w:rsidRPr="003612FD">
            <w:rPr>
              <w:rFonts w:cs="Arial"/>
              <w:sz w:val="20"/>
              <w:szCs w:val="20"/>
              <w:highlight w:val="yellow"/>
            </w:rPr>
            <w:t>Stateful</w:t>
          </w:r>
          <w:proofErr w:type="spellEnd"/>
          <w:r w:rsidRPr="003612FD">
            <w:rPr>
              <w:rFonts w:cs="Arial"/>
              <w:sz w:val="20"/>
              <w:szCs w:val="20"/>
              <w:highlight w:val="yellow"/>
            </w:rPr>
            <w:t xml:space="preserve"> </w:t>
          </w:r>
          <w:proofErr w:type="spellStart"/>
          <w:r w:rsidRPr="003612FD">
            <w:rPr>
              <w:rFonts w:cs="Arial"/>
              <w:sz w:val="20"/>
              <w:szCs w:val="20"/>
              <w:highlight w:val="yellow"/>
            </w:rPr>
            <w:t>Inspection</w:t>
          </w:r>
          <w:proofErr w:type="spellEnd"/>
          <w:r w:rsidRPr="003612FD">
            <w:rPr>
              <w:rFonts w:cs="Arial"/>
              <w:sz w:val="20"/>
              <w:szCs w:val="20"/>
              <w:highlight w:val="yellow"/>
            </w:rPr>
            <w:t xml:space="preserve"> geschützt. Die </w:t>
          </w:r>
          <w:proofErr w:type="gramStart"/>
          <w:r w:rsidRPr="003612FD">
            <w:rPr>
              <w:rFonts w:cs="Arial"/>
              <w:sz w:val="20"/>
              <w:szCs w:val="20"/>
              <w:highlight w:val="yellow"/>
            </w:rPr>
            <w:t>DMZ Inside</w:t>
          </w:r>
          <w:proofErr w:type="gramEnd"/>
          <w:r w:rsidRPr="003612FD">
            <w:rPr>
              <w:rFonts w:cs="Arial"/>
              <w:sz w:val="20"/>
              <w:szCs w:val="20"/>
              <w:highlight w:val="yellow"/>
            </w:rPr>
            <w:t xml:space="preserve"> wird zusätzlich ausgestattet, wenn möglich mit UTM-Funktionalitäten (dynamische Paketfilterung).</w:t>
          </w:r>
        </w:p>
        <w:p w14:paraId="53A49887" w14:textId="77777777" w:rsidR="00760302" w:rsidRPr="003612FD" w:rsidRDefault="00760302" w:rsidP="00760302">
          <w:pPr>
            <w:rPr>
              <w:rFonts w:cs="Arial"/>
              <w:sz w:val="20"/>
              <w:szCs w:val="20"/>
              <w:highlight w:val="yellow"/>
            </w:rPr>
          </w:pPr>
        </w:p>
        <w:p w14:paraId="6C7C478F" w14:textId="77777777" w:rsidR="00760302" w:rsidRPr="003612FD" w:rsidRDefault="00760302" w:rsidP="00760302">
          <w:pPr>
            <w:rPr>
              <w:rFonts w:cs="Arial"/>
              <w:sz w:val="20"/>
              <w:szCs w:val="20"/>
              <w:highlight w:val="yellow"/>
            </w:rPr>
          </w:pPr>
          <w:r w:rsidRPr="003612FD">
            <w:rPr>
              <w:rFonts w:cs="Arial"/>
              <w:sz w:val="20"/>
              <w:szCs w:val="20"/>
              <w:highlight w:val="yellow"/>
            </w:rPr>
            <w:lastRenderedPageBreak/>
            <w:t xml:space="preserve">Die Firewall-Struktur muss für alle Dienste bzw. Anwendungen, die aus dem Internet erreichbar sind, um eine sogenannte externe DMZ ergänzt werden. Es sollte ein Konzept zur DMZ-Segmentierung erstellt werden, </w:t>
          </w:r>
          <w:proofErr w:type="gramStart"/>
          <w:r w:rsidRPr="003612FD">
            <w:rPr>
              <w:rFonts w:cs="Arial"/>
              <w:sz w:val="20"/>
              <w:szCs w:val="20"/>
              <w:highlight w:val="yellow"/>
            </w:rPr>
            <w:t>das</w:t>
          </w:r>
          <w:proofErr w:type="gramEnd"/>
          <w:r w:rsidRPr="003612FD">
            <w:rPr>
              <w:rFonts w:cs="Arial"/>
              <w:sz w:val="20"/>
              <w:szCs w:val="20"/>
              <w:highlight w:val="yellow"/>
            </w:rPr>
            <w:t xml:space="preserve"> die Sicherheitsrichtlinie und die Anforderungsspezifikation nachvollziehbar umsetzt. Abhängig vom Sicherheitsniveau der IKT-Systeme müssen die DMZ-Segmente weitergehend unterteilt werden. Eine externe DMZ muss am äusseren Paketfilter angeschlossen werden.</w:t>
          </w:r>
        </w:p>
        <w:p w14:paraId="76D234F4" w14:textId="77777777" w:rsidR="00760302" w:rsidRPr="003612FD" w:rsidRDefault="00760302" w:rsidP="00760302">
          <w:pPr>
            <w:pStyle w:val="Untertitel"/>
            <w:rPr>
              <w:rFonts w:ascii="Arial" w:hAnsi="Arial" w:cs="Arial"/>
              <w:sz w:val="20"/>
              <w:szCs w:val="20"/>
              <w:highlight w:val="yellow"/>
            </w:rPr>
          </w:pPr>
          <w:r w:rsidRPr="003612FD">
            <w:rPr>
              <w:rFonts w:ascii="Arial" w:hAnsi="Arial" w:cs="Arial"/>
              <w:sz w:val="20"/>
              <w:szCs w:val="20"/>
              <w:highlight w:val="yellow"/>
            </w:rPr>
            <w:t>Externe Zone (</w:t>
          </w:r>
          <w:proofErr w:type="spellStart"/>
          <w:r w:rsidRPr="003612FD">
            <w:rPr>
              <w:rFonts w:ascii="Arial" w:hAnsi="Arial" w:cs="Arial"/>
              <w:sz w:val="20"/>
              <w:szCs w:val="20"/>
              <w:highlight w:val="yellow"/>
            </w:rPr>
            <w:t>untrusted</w:t>
          </w:r>
          <w:proofErr w:type="spellEnd"/>
          <w:r w:rsidRPr="003612FD">
            <w:rPr>
              <w:rFonts w:ascii="Arial" w:hAnsi="Arial" w:cs="Arial"/>
              <w:sz w:val="20"/>
              <w:szCs w:val="20"/>
              <w:highlight w:val="yellow"/>
            </w:rPr>
            <w:t>)</w:t>
          </w:r>
        </w:p>
        <w:p w14:paraId="79466627" w14:textId="77777777" w:rsidR="00760302" w:rsidRPr="003612FD" w:rsidRDefault="00760302" w:rsidP="00760302">
          <w:pPr>
            <w:rPr>
              <w:rFonts w:cs="Arial"/>
              <w:sz w:val="20"/>
              <w:szCs w:val="20"/>
              <w:highlight w:val="yellow"/>
            </w:rPr>
          </w:pPr>
          <w:r w:rsidRPr="003612FD">
            <w:rPr>
              <w:rFonts w:cs="Arial"/>
              <w:sz w:val="20"/>
              <w:szCs w:val="20"/>
              <w:highlight w:val="yellow"/>
            </w:rPr>
            <w:t>Systeme in diesen Zonen werden durch Dritte betreut und/oder die Erfüllung der Sicherheitsanforderungen für Endsysteme kann nicht kontrolliert werden. Ein Zugang in diese Zone ist ohne Authentifizierung des Endsystems möglich.</w:t>
          </w:r>
        </w:p>
        <w:p w14:paraId="1CC9ED91" w14:textId="77777777" w:rsidR="00760302" w:rsidRPr="003612FD" w:rsidRDefault="00760302" w:rsidP="00760302">
          <w:pPr>
            <w:rPr>
              <w:rFonts w:cs="Arial"/>
              <w:sz w:val="20"/>
              <w:szCs w:val="20"/>
            </w:rPr>
          </w:pPr>
          <w:r w:rsidRPr="003612FD">
            <w:rPr>
              <w:rFonts w:cs="Arial"/>
              <w:sz w:val="20"/>
              <w:szCs w:val="20"/>
              <w:highlight w:val="yellow"/>
            </w:rPr>
            <w:t>Beispiele: Schulzone extern/</w:t>
          </w:r>
          <w:proofErr w:type="spellStart"/>
          <w:r w:rsidRPr="003612FD">
            <w:rPr>
              <w:rFonts w:cs="Arial"/>
              <w:sz w:val="20"/>
              <w:szCs w:val="20"/>
              <w:highlight w:val="yellow"/>
            </w:rPr>
            <w:t>untrusted</w:t>
          </w:r>
          <w:proofErr w:type="spellEnd"/>
          <w:r w:rsidRPr="003612FD">
            <w:rPr>
              <w:rFonts w:cs="Arial"/>
              <w:sz w:val="20"/>
              <w:szCs w:val="20"/>
              <w:highlight w:val="yellow"/>
            </w:rPr>
            <w:t>, Gebäudeleitsysteme extern/</w:t>
          </w:r>
          <w:proofErr w:type="spellStart"/>
          <w:r w:rsidRPr="003612FD">
            <w:rPr>
              <w:rFonts w:cs="Arial"/>
              <w:sz w:val="20"/>
              <w:szCs w:val="20"/>
              <w:highlight w:val="yellow"/>
            </w:rPr>
            <w:t>untrusted</w:t>
          </w:r>
          <w:proofErr w:type="spellEnd"/>
          <w:r w:rsidRPr="003612FD">
            <w:rPr>
              <w:rFonts w:cs="Arial"/>
              <w:sz w:val="20"/>
              <w:szCs w:val="20"/>
              <w:highlight w:val="yellow"/>
            </w:rPr>
            <w:t>, BYOD, Access-Zone Gäste</w:t>
          </w:r>
        </w:p>
        <w:p w14:paraId="09AB8FD9" w14:textId="77777777" w:rsidR="00760302" w:rsidRPr="00F66C85" w:rsidRDefault="00760302" w:rsidP="007F11CE">
          <w:pPr>
            <w:pStyle w:val="berschrift2"/>
            <w:numPr>
              <w:ilvl w:val="1"/>
              <w:numId w:val="12"/>
            </w:numPr>
            <w:ind w:left="851" w:hanging="851"/>
          </w:pPr>
          <w:bookmarkStart w:id="37" w:name="_Toc163554850"/>
          <w:bookmarkStart w:id="38" w:name="_Toc203378940"/>
          <w:r w:rsidRPr="00F66C85">
            <w:t>Sicherheitsanforderungen Netzwerk der [</w:t>
          </w:r>
          <w:r>
            <w:t>Schule</w:t>
          </w:r>
          <w:r w:rsidRPr="00F66C85">
            <w:t>]</w:t>
          </w:r>
          <w:bookmarkEnd w:id="37"/>
          <w:bookmarkEnd w:id="38"/>
        </w:p>
        <w:p w14:paraId="15BA25D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Grundsätzlich dürfen nur gehärtete Endsysteme mit einem definierten Software-Zustand (Virenschutz, Security-Patches usw.) Zugang zum Netzwerk der [Schule] erhalten.</w:t>
          </w:r>
        </w:p>
        <w:p w14:paraId="214A70D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IKT-Systeme mit unterschiedlichem Schutzbedarf z.B. Clients und Server sollten in verschiedenen Sicherheitssegmenten platziert werden. Die Kommunikation zwischen diesen Segmenten muss mindestens durch eine Firewall kontrolliert werden. Ist dies nicht möglich, richtet sich der Schutzbedarf nach dem höchsten vorkommenden Schutzbedarf im Sicherheitssegment. Es muss sichergestellt werden, dass keine Überbrückung von Segmenten oder gar Zonen möglich ist. Öffentlich zugängliche Räume z.B. Präsentations-, Veranstaltungs- und Schulungsräume sollten in einem abgetrennten Segment angeschlossen sein. </w:t>
          </w:r>
        </w:p>
        <w:p w14:paraId="3FD6AEE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Alle Endgeräte, die für das Management der IKT-Infrastruktur benötigt werden, sollten in dedizierten Segmenten positioniert werden. Die Kommunikation mit diesen Endgeräten sollte durch eine Firewall kontrolliert werden.</w:t>
          </w:r>
        </w:p>
        <w:p w14:paraId="29FFED5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Wenn innerhalb von internem Netz, Extranet oder DMZ über Verbindungsstrecken kommuniziert wird, die für einen erhöhten Schutzbedarf nicht ausreichend sicher sind, sollte die Kommunikation angemessen auf Netzebene verschlüsselt werden.</w:t>
          </w:r>
        </w:p>
        <w:p w14:paraId="5A41094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Der Internetverkehr muss über die Firewall-Struktur geführt werden, ausser wenn die [Schule] ausschliesslich über </w:t>
          </w:r>
          <w:proofErr w:type="spellStart"/>
          <w:r w:rsidRPr="003612FD">
            <w:rPr>
              <w:rFonts w:ascii="Arial" w:hAnsi="Arial" w:cs="Arial"/>
              <w:sz w:val="20"/>
              <w:szCs w:val="20"/>
            </w:rPr>
            <w:t>Leunet</w:t>
          </w:r>
          <w:proofErr w:type="spellEnd"/>
          <w:r w:rsidRPr="003612FD">
            <w:rPr>
              <w:rFonts w:ascii="Arial" w:hAnsi="Arial" w:cs="Arial"/>
              <w:sz w:val="20"/>
              <w:szCs w:val="20"/>
            </w:rPr>
            <w:t xml:space="preserve"> mit dem Internet verbunden ist. Die Datenflüsse müssen durch die Firewall-Struktur auf die benötigten Protokolle und Kommunikationsbeziehungen eingeschränkt werden. </w:t>
          </w:r>
        </w:p>
        <w:p w14:paraId="0C0CFCF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Für den Managementzugriff auf Netzkomponenten und auf Managementinformationen muss eine geeignete Authentisierung verwendet werden. Dafür müssen die entsprechenden Vorgaben umgesetzt werden. Die Default-Passwörter auf den Netzkomponenten müssen geändert werden. Die neuen Passwörter müssen ausreichend stark sein und regelmässig geändert werden.</w:t>
          </w:r>
        </w:p>
        <w:p w14:paraId="6951A7A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Netzmanagement-Lösung muss in das Protokollierungskonzept der [Schule] eingebunden werden (siehe auch Kapitel 15). Weiter müssen mindestens folgende Ereignisse protokolliert werden:</w:t>
          </w:r>
        </w:p>
        <w:p w14:paraId="7C9ACC7F"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Unautorisierte Zugriffe bzw. Zugriffsversuche</w:t>
          </w:r>
        </w:p>
        <w:p w14:paraId="59A421DD"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Leistungs- oder Verfügbarkeitsschwankungen des Netzes</w:t>
          </w:r>
        </w:p>
        <w:p w14:paraId="08B413B3"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 xml:space="preserve">Fehler in automatischen Prozessen z.B. bei der Konfigurationsverteilung sowie </w:t>
          </w:r>
        </w:p>
        <w:p w14:paraId="7F646987"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eingeschränkte Erreichbarkeit von Netzkomponenten</w:t>
          </w:r>
        </w:p>
        <w:p w14:paraId="4A316664" w14:textId="77777777" w:rsidR="00760302" w:rsidRPr="003612FD" w:rsidRDefault="00760302" w:rsidP="007F11CE">
          <w:pPr>
            <w:pStyle w:val="Aufzhlung1DSB"/>
            <w:numPr>
              <w:ilvl w:val="0"/>
              <w:numId w:val="15"/>
            </w:numPr>
            <w:ind w:left="340"/>
            <w:rPr>
              <w:rFonts w:ascii="Arial" w:eastAsiaTheme="majorEastAsia" w:hAnsi="Arial" w:cs="Arial"/>
              <w:b/>
              <w:sz w:val="20"/>
              <w:szCs w:val="20"/>
            </w:rPr>
          </w:pPr>
          <w:r w:rsidRPr="003612FD">
            <w:rPr>
              <w:rFonts w:ascii="Arial" w:hAnsi="Arial" w:cs="Arial"/>
              <w:sz w:val="20"/>
              <w:szCs w:val="20"/>
            </w:rPr>
            <w:t xml:space="preserve">Software bzw. Firmware und Konfigurationsdaten für Netzkomponenten sollten automatisch über das Netz verteilt und ohne Betriebsunterbrechung installiert und aktiviert werden </w:t>
          </w:r>
          <w:r w:rsidRPr="003612FD">
            <w:rPr>
              <w:rFonts w:ascii="Arial" w:hAnsi="Arial" w:cs="Arial"/>
              <w:sz w:val="20"/>
              <w:szCs w:val="20"/>
            </w:rPr>
            <w:lastRenderedPageBreak/>
            <w:t>können. Die benötigten Informationen sollten an zentraler Stelle sicher verfügbar sein sowie in die Versionsverwaltung und die Datensicherung eingebunden werden.</w:t>
          </w:r>
        </w:p>
        <w:p w14:paraId="6431D807" w14:textId="77777777" w:rsidR="00760302" w:rsidRDefault="00760302" w:rsidP="00760302">
          <w:pPr>
            <w:rPr>
              <w:rFonts w:asciiTheme="majorHAnsi" w:eastAsiaTheme="majorEastAsia" w:hAnsiTheme="majorHAnsi" w:cstheme="majorBidi"/>
              <w:b/>
              <w:sz w:val="20"/>
              <w:szCs w:val="26"/>
            </w:rPr>
          </w:pPr>
          <w:r>
            <w:br w:type="page"/>
          </w:r>
        </w:p>
        <w:p w14:paraId="67396C3E" w14:textId="77777777" w:rsidR="00760302" w:rsidRPr="0059257D" w:rsidRDefault="00760302" w:rsidP="007F11CE">
          <w:pPr>
            <w:pStyle w:val="berschrift2"/>
            <w:numPr>
              <w:ilvl w:val="1"/>
              <w:numId w:val="12"/>
            </w:numPr>
            <w:ind w:left="851" w:hanging="851"/>
          </w:pPr>
          <w:bookmarkStart w:id="39" w:name="_Toc163554851"/>
          <w:bookmarkStart w:id="40" w:name="_Toc203378941"/>
          <w:r w:rsidRPr="0059257D">
            <w:lastRenderedPageBreak/>
            <w:t>Routers und Switches</w:t>
          </w:r>
          <w:bookmarkEnd w:id="39"/>
          <w:bookmarkEnd w:id="40"/>
        </w:p>
        <w:p w14:paraId="20FA6F5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Ein Router oder Switch muss sicher konfiguriert werden, bevor er bei der [Schule] eingesetzt wird.</w:t>
          </w:r>
        </w:p>
        <w:p w14:paraId="428E879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Nur dafür autorisierte Personen dürfen die Geräte installieren und konfigurieren.</w:t>
          </w:r>
        </w:p>
        <w:p w14:paraId="70F4990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Alle Konfigurationsänderungen müssen nachvollziehbar dokumentiert sein.</w:t>
          </w:r>
        </w:p>
        <w:p w14:paraId="729F6DF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Integrität der Konfigurationsdateien muss in geeigneter Weise geschützt werden.</w:t>
          </w:r>
        </w:p>
        <w:p w14:paraId="694AA76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Standard-Benutzerkonten sind zu ändern, bevor Router und Switches in Betrieb genommen werden.</w:t>
          </w:r>
        </w:p>
        <w:p w14:paraId="7005BC7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Passwörter dieser Konten müssen geändert werden. Nicht benutzte Benutzerkonten müssen deaktiviert werden.</w:t>
          </w:r>
        </w:p>
        <w:p w14:paraId="271C001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Zugangspasswörter müssen verschlüsselt gespeichert werden.</w:t>
          </w:r>
        </w:p>
        <w:p w14:paraId="783C4AB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Router und Switches müssen so konfiguriert sein, dass nur erforderliche Dienste, Protokolle und funktionale Erweiterungen genutzt werden. Nicht benötigte Dienste, Protokolle und funktionale Erweiterungen müssen deaktiviert oder ganz deinstalliert werden. Nicht benutzte Schnittstellen auf Routern und Switches müssen deaktiviert werden.</w:t>
          </w:r>
        </w:p>
        <w:p w14:paraId="3C0A6E6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Unbenutzte </w:t>
          </w:r>
          <w:proofErr w:type="spellStart"/>
          <w:r w:rsidRPr="003612FD">
            <w:rPr>
              <w:rFonts w:ascii="Arial" w:hAnsi="Arial" w:cs="Arial"/>
              <w:sz w:val="20"/>
              <w:szCs w:val="20"/>
            </w:rPr>
            <w:t>Netzwerkports</w:t>
          </w:r>
          <w:proofErr w:type="spellEnd"/>
          <w:r w:rsidRPr="003612FD">
            <w:rPr>
              <w:rFonts w:ascii="Arial" w:hAnsi="Arial" w:cs="Arial"/>
              <w:sz w:val="20"/>
              <w:szCs w:val="20"/>
            </w:rPr>
            <w:t xml:space="preserve"> müssen nach Möglichkeit deaktiviert oder zumindest einem dafür eingerichteten </w:t>
          </w:r>
          <w:proofErr w:type="spellStart"/>
          <w:r w:rsidRPr="003612FD">
            <w:rPr>
              <w:rFonts w:ascii="Arial" w:hAnsi="Arial" w:cs="Arial"/>
              <w:sz w:val="20"/>
              <w:szCs w:val="20"/>
            </w:rPr>
            <w:t>Unassigned</w:t>
          </w:r>
          <w:proofErr w:type="spellEnd"/>
          <w:r w:rsidRPr="003612FD">
            <w:rPr>
              <w:rFonts w:ascii="Arial" w:hAnsi="Arial" w:cs="Arial"/>
              <w:sz w:val="20"/>
              <w:szCs w:val="20"/>
            </w:rPr>
            <w:t xml:space="preserve"> VLAN zugeordnet werden.</w:t>
          </w:r>
        </w:p>
        <w:p w14:paraId="773B047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Informationen über den internen Konfigurations- und Betriebszustand müssen nach aussen verborgen werden.</w:t>
          </w:r>
        </w:p>
        <w:p w14:paraId="2E27444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Unnötige Auskunftsdienste müssen deaktiviert werden.</w:t>
          </w:r>
        </w:p>
        <w:p w14:paraId="3372A21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Die/der ISV muss sich über bekannt gewordene Schwachstellen informieren.</w:t>
          </w:r>
        </w:p>
        <w:p w14:paraId="4FC05D5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Updates und Patches müssen so schnell wie möglich eingespielt werden. Vorab sollte auf einem Testsystem überprüft werden, ob die Sicherheitsupdates kompatibel sind und keine Fehler verursachen. Solange keine Patches für bekannte Schwachstellen verfügbar sind, müssen andere geeignete Massnahmen getroffen werden, um Router und Switches zu schützen.</w:t>
          </w:r>
        </w:p>
        <w:p w14:paraId="21C8989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Ein Router oder Switch muss so konfiguriert werden, dass er unter anderem folgende Ereignisse protokolliert:</w:t>
          </w:r>
        </w:p>
        <w:p w14:paraId="27917F44"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Konfigurationsänderungen (möglichst automatisch)</w:t>
          </w:r>
        </w:p>
        <w:p w14:paraId="13CC1AF7"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Reboot</w:t>
          </w:r>
        </w:p>
        <w:p w14:paraId="18331F3E"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Systemfehler</w:t>
          </w:r>
        </w:p>
        <w:p w14:paraId="7C42591F"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Statusänderungen pro Interface, System und Netzsegment</w:t>
          </w:r>
        </w:p>
        <w:p w14:paraId="18620508"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Login-Fehler (zumindest dann, wenn sie wiederholt auftreten)</w:t>
          </w:r>
        </w:p>
        <w:p w14:paraId="0367C6A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Verantwortlichen müssen darauf achten, dass bei der Protokollierung alle rechtlichen Rahmenbedingungen eingehalten werden. Änderungen an der Konfiguration sollten zudem automatisch protokolliert werden.</w:t>
          </w:r>
        </w:p>
        <w:p w14:paraId="3F3D61E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Konfigurationsdateien von Routern und Switches müssen regelmässig gesichert werden. Die Sicherungskopien müssen so abgelegt werden, dass im Notfall darauf zugegriffen werden kann.</w:t>
          </w:r>
        </w:p>
        <w:p w14:paraId="30E14484" w14:textId="77777777" w:rsidR="00760302" w:rsidRPr="0059257D" w:rsidRDefault="00760302" w:rsidP="007F11CE">
          <w:pPr>
            <w:pStyle w:val="berschrift2"/>
            <w:numPr>
              <w:ilvl w:val="1"/>
              <w:numId w:val="12"/>
            </w:numPr>
            <w:ind w:left="851" w:hanging="851"/>
          </w:pPr>
          <w:bookmarkStart w:id="41" w:name="_Toc163554852"/>
          <w:bookmarkStart w:id="42" w:name="_Toc203378942"/>
          <w:r w:rsidRPr="0059257D">
            <w:t>WLAN</w:t>
          </w:r>
          <w:bookmarkEnd w:id="41"/>
          <w:bookmarkEnd w:id="42"/>
          <w:r w:rsidRPr="0059257D">
            <w:t xml:space="preserve"> </w:t>
          </w:r>
        </w:p>
        <w:p w14:paraId="4D0E49E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[Schule] muss eine generelle Strategie zur WLAN-Nutzung festlegen, bevor WLANs eingesetzt werden. Die Strategie muss beinhalten, in welchen Organisationseinheiten, für welche Anwendungen und zu welchem Zweck WLANs eingesetzt und welche Informationen darüber übertragen werden dürfen. Ebenso muss festgelegt werden, in welchen räumlichen Bereichen WLANs aufgebaut werden sollen.</w:t>
          </w:r>
        </w:p>
        <w:p w14:paraId="383512F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Access Points müssen zugriffssicher montiert werden. Ausseninstallationen müssen vor Witterungseinflüssen und elektrischen Entladungen wie Blitzschlag in geeigneter Weise geschützt werden.</w:t>
          </w:r>
        </w:p>
        <w:p w14:paraId="672603A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Kommunikation über das WLAN muss komplett kryptografisch abgesichert werden. Die eingesetzten kryptografischen Verfahren müssen den Standard WPA2 oder stärker erfüllen.</w:t>
          </w:r>
        </w:p>
        <w:p w14:paraId="3866B05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Wird WPA2 mit </w:t>
          </w:r>
          <w:proofErr w:type="spellStart"/>
          <w:r w:rsidRPr="003612FD">
            <w:rPr>
              <w:rFonts w:ascii="Arial" w:hAnsi="Arial" w:cs="Arial"/>
              <w:sz w:val="20"/>
              <w:szCs w:val="20"/>
            </w:rPr>
            <w:t>Pre-Shared</w:t>
          </w:r>
          <w:proofErr w:type="spellEnd"/>
          <w:r w:rsidRPr="003612FD">
            <w:rPr>
              <w:rFonts w:ascii="Arial" w:hAnsi="Arial" w:cs="Arial"/>
              <w:sz w:val="20"/>
              <w:szCs w:val="20"/>
            </w:rPr>
            <w:t xml:space="preserve"> Keys (WPA2-PSK) verwendet, muss ein komplexer Schlüssel mit mindestens zwanzig Zeichen verwendet werden. Der Schlüssel sollte regelmässig gewechselt werden.</w:t>
          </w:r>
        </w:p>
        <w:p w14:paraId="568742C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Access Points dürfen nicht in der Konfiguration des Auslieferungszustands verwendet werden. Voreingestellte SSIDs (Service Set </w:t>
          </w:r>
          <w:proofErr w:type="spellStart"/>
          <w:r w:rsidRPr="003612FD">
            <w:rPr>
              <w:rFonts w:ascii="Arial" w:hAnsi="Arial" w:cs="Arial"/>
              <w:sz w:val="20"/>
              <w:szCs w:val="20"/>
            </w:rPr>
            <w:t>Identifiers</w:t>
          </w:r>
          <w:proofErr w:type="spellEnd"/>
          <w:r w:rsidRPr="003612FD">
            <w:rPr>
              <w:rFonts w:ascii="Arial" w:hAnsi="Arial" w:cs="Arial"/>
              <w:sz w:val="20"/>
              <w:szCs w:val="20"/>
            </w:rPr>
            <w:t>), Zugangskennwörter oder kryptografische Schlüssel der Access Points müssen direkt nach Inbetriebnahme geändert werden.</w:t>
          </w:r>
        </w:p>
        <w:p w14:paraId="1E18E7D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Unsichere Administrationszugänge müssen abgeschaltet werden (z.B. Telnet oder http).</w:t>
          </w:r>
        </w:p>
        <w:p w14:paraId="3C82008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Access Points müssen verschlüsselt administriert werden.</w:t>
          </w:r>
        </w:p>
        <w:p w14:paraId="625A754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Werden WLANs an ein LAN angebunden, sollte der Übergang zwischen WLANs und LAN abgesichert werden, beispielsweise durch einen Paketfilter.</w:t>
          </w:r>
        </w:p>
        <w:p w14:paraId="4352473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Bei Gästezugängen ins Internet genügt eine einfache User-Authentifizierung (z.B. als Self-Service-Portal mit einem SMS). Dadurch wird die gesetzeskonforme Registrierung und Überwachung von Benutzeraktivitäten eingehalten. Bei einem Sicherheitsvorfall können die Mobile-Nummern abgefragt werden.</w:t>
          </w:r>
        </w:p>
        <w:p w14:paraId="4683C13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Bei allen Komponenten der WLAN-Infrastruktur (Access Points, Distribution System, WLAN-Management-Lösung etc.) sollte regelmässig überprüft werden, ob alle festgelegten Sicherheitsmassnahmen umgesetzt und diese korrekt konfiguriert sind. </w:t>
          </w:r>
        </w:p>
        <w:p w14:paraId="4797E41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Öffentlich aufgestellte Access Points sollten regelmässig stichprobenartig darauf geprüft werden, ob es gewaltsame Öffnungs- oder Manipulationsversuche gab. Die Auditergebnisse sollten nachvollziehbar dokumentiert und mit dem Soll-Zustand abgeglichen werden. Abweichungen sollte nachgegangen werden.</w:t>
          </w:r>
        </w:p>
        <w:p w14:paraId="2917593F" w14:textId="77777777" w:rsidR="00760302" w:rsidRPr="006779C0" w:rsidRDefault="00760302" w:rsidP="007F11CE">
          <w:pPr>
            <w:pStyle w:val="berschrift2"/>
            <w:numPr>
              <w:ilvl w:val="1"/>
              <w:numId w:val="12"/>
            </w:numPr>
            <w:ind w:left="851" w:hanging="851"/>
          </w:pPr>
          <w:bookmarkStart w:id="43" w:name="_Toc163554853"/>
          <w:bookmarkStart w:id="44" w:name="_Toc203378943"/>
          <w:r w:rsidRPr="006779C0">
            <w:t>Firewall</w:t>
          </w:r>
          <w:bookmarkEnd w:id="43"/>
          <w:bookmarkEnd w:id="44"/>
        </w:p>
        <w:p w14:paraId="7FC7938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Eine Firewall muss sicher konfiguriert werden, bevor sie bei der [Schule] eingesetzt wird.</w:t>
          </w:r>
        </w:p>
        <w:p w14:paraId="2672E95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Nur autorisierte Personen dürfen eine Firewall installieren und konfigurieren (z.B. die/der </w:t>
          </w:r>
          <w:proofErr w:type="gramStart"/>
          <w:r w:rsidRPr="003612FD">
            <w:rPr>
              <w:rFonts w:ascii="Arial" w:hAnsi="Arial" w:cs="Arial"/>
              <w:sz w:val="20"/>
              <w:szCs w:val="20"/>
            </w:rPr>
            <w:t>ISV Betrieb</w:t>
          </w:r>
          <w:proofErr w:type="gramEnd"/>
          <w:r w:rsidRPr="003612FD">
            <w:rPr>
              <w:rFonts w:ascii="Arial" w:hAnsi="Arial" w:cs="Arial"/>
              <w:sz w:val="20"/>
              <w:szCs w:val="20"/>
            </w:rPr>
            <w:t xml:space="preserve"> oder vertraglich gebundene Dienstleister).</w:t>
          </w:r>
        </w:p>
        <w:p w14:paraId="216DDBD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Integrität der Konfigurationsdateien sollte geeignet geschützt werden.</w:t>
          </w:r>
        </w:p>
        <w:p w14:paraId="0E96790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Zugangspasswörter müssen verschlüsselt gespeichert werden.</w:t>
          </w:r>
        </w:p>
        <w:p w14:paraId="3DAED44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gesamte Kommunikation zwischen den beteiligten Netzen muss über die Firewall geleitet werden.</w:t>
          </w:r>
        </w:p>
        <w:p w14:paraId="771322A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Von aussen dürfen keine unbefugten Verbindungen in das geschützte Netz aufgebaut werden können. Aus dem geschützten Netz dürfen keine unbefugten Verbindungen aufgebaut werden können.</w:t>
          </w:r>
        </w:p>
        <w:p w14:paraId="34253F9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Es müssen Verantwortliche benannt werden, die Filterregeln entwerfen, umsetzen und testen. Zudem muss geklärt werden, wer Filterregeln verändern darf. Die Entscheidungen, die relevanten Informationen und die Entscheidungsgründe müssen dokumentiert werden.</w:t>
          </w:r>
        </w:p>
        <w:p w14:paraId="1405D62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Für die Firewall müssen eindeutige Regeln dafür festgelegt werden, welche Kommunikationsverbindungen und Datenströme zugelassen werden. Alle anderen Verbindungen müssen durch die Firewall unterbunden werden (Whitelist-Ansatz, Standardregel ist «</w:t>
          </w:r>
          <w:proofErr w:type="spellStart"/>
          <w:r w:rsidRPr="003612FD">
            <w:rPr>
              <w:rFonts w:ascii="Arial" w:hAnsi="Arial" w:cs="Arial"/>
              <w:sz w:val="20"/>
              <w:szCs w:val="20"/>
            </w:rPr>
            <w:t>deny</w:t>
          </w:r>
          <w:proofErr w:type="spellEnd"/>
          <w:r w:rsidRPr="003612FD">
            <w:rPr>
              <w:rFonts w:ascii="Arial" w:hAnsi="Arial" w:cs="Arial"/>
              <w:sz w:val="20"/>
              <w:szCs w:val="20"/>
            </w:rPr>
            <w:t>»).</w:t>
          </w:r>
        </w:p>
        <w:p w14:paraId="3EF6776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Temporäre Regeln müssen zeitlich definiert werden, jedoch maximal drei Monate zugelassen sein, und wenn möglich automatisch deaktiviert werden.</w:t>
          </w:r>
        </w:p>
        <w:p w14:paraId="104EA7D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Regeln müssen die Kommunikationsbeziehungen mit angeschlossenen Dienst-Servern berücksichtigen, die über die Firewall geführt werden (z.B. E-Mail- oder Web-Servern).</w:t>
          </w:r>
        </w:p>
        <w:p w14:paraId="3488E62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Firewall-Regeln müssen regelmässig überprüft werden. Nicht mehr benötigte Regeln sind umgehend zu löschen.</w:t>
          </w:r>
        </w:p>
        <w:p w14:paraId="02F1345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IKT-Systeme dürfen von aussen nur über eine Firewall auf das interne Netz zugreifen.</w:t>
          </w:r>
        </w:p>
        <w:p w14:paraId="7A72AC5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Informationen über den internen Konfigurations- und Betriebszustand müssen nach aussen bestmöglich verborgen werden.</w:t>
          </w:r>
        </w:p>
        <w:p w14:paraId="1C4AC70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Die/der ISV muss sich über bekannt gewordene Schwachstellen informieren. Updates und Patches müssen so schnell wie möglich eingespielt werden. Vorab sollte auf einem Testsystem überprüft werden, ob die Sicherheitsupdates kompatibel sind und keine Fehler verursachen. Solange keine Patches bei bekannten Schwachstellen verfügbar sind, müssen andere geeignete Massnahmen getroffen werden, um die Firewall zu schützen.</w:t>
          </w:r>
        </w:p>
        <w:p w14:paraId="7BC10E5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 regelmässigen Abständen müssen Systemsicherungen der Firewall erstellt werden. Das System muss ebenfalls gesichert werden, bevor eine Firewall neu installiert oder anders konfiguriert wird.</w:t>
          </w:r>
        </w:p>
        <w:p w14:paraId="3850C49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Wenn gesicherte Datenbestände wieder eingespielt werden, müssen sich die sicherheitsrelevanten Dateien wie Access-Listen, Passwortdateien und Filterregeln auf dem sicherheitstechnisch erforderlichen Konfigurationsstand befinden.</w:t>
          </w:r>
        </w:p>
        <w:p w14:paraId="0D921DA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Alle Konfigurationsänderungen sowie sicherheitsrelevante Aufgaben einer Firewall müssen dokumentiert werden, insbesondere Änderungen an den Systemdiensten und dem Regelwerk der Firewall. Die Dokumentation muss vor unbefugten Zugriffen geschützt werden. Änderungen an der Konfiguration müssen möglichst automatisch protokolliert werden.</w:t>
          </w:r>
        </w:p>
        <w:p w14:paraId="3987AEB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Firewall muss so konfiguriert werden, dass sie mindestens folgende Ereignisse protokolliert:</w:t>
          </w:r>
        </w:p>
        <w:p w14:paraId="2546544F"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Konfigurations- und Regeländerungen</w:t>
          </w:r>
        </w:p>
        <w:p w14:paraId="161D2C86"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 xml:space="preserve">abgewiesene Netzverbindungen (Quell- und Ziel-IP-Adressen, Quell- und </w:t>
          </w:r>
          <w:proofErr w:type="spellStart"/>
          <w:r w:rsidRPr="003612FD">
            <w:rPr>
              <w:rFonts w:ascii="Arial" w:hAnsi="Arial" w:cs="Arial"/>
              <w:sz w:val="20"/>
              <w:szCs w:val="20"/>
            </w:rPr>
            <w:t>Zielport</w:t>
          </w:r>
          <w:proofErr w:type="spellEnd"/>
          <w:r w:rsidRPr="003612FD">
            <w:rPr>
              <w:rFonts w:ascii="Arial" w:hAnsi="Arial" w:cs="Arial"/>
              <w:sz w:val="20"/>
              <w:szCs w:val="20"/>
            </w:rPr>
            <w:t xml:space="preserve"> oder ICMP/ICMPv6-Typ, Datum, Uhrzeit)</w:t>
          </w:r>
        </w:p>
        <w:p w14:paraId="7841D1A4"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 xml:space="preserve">fehlgeschlagene Zugriffe auf System-Ressourcen aufgrund fehlerhafter </w:t>
          </w:r>
          <w:proofErr w:type="spellStart"/>
          <w:r w:rsidRPr="003612FD">
            <w:rPr>
              <w:rFonts w:ascii="Arial" w:hAnsi="Arial" w:cs="Arial"/>
              <w:sz w:val="20"/>
              <w:szCs w:val="20"/>
            </w:rPr>
            <w:t>Authentisierungen</w:t>
          </w:r>
          <w:proofErr w:type="spellEnd"/>
          <w:r w:rsidRPr="003612FD">
            <w:rPr>
              <w:rFonts w:ascii="Arial" w:hAnsi="Arial" w:cs="Arial"/>
              <w:sz w:val="20"/>
              <w:szCs w:val="20"/>
            </w:rPr>
            <w:t>, mangelnder Berechtigung oder nicht vorhandener Ressourcen</w:t>
          </w:r>
        </w:p>
        <w:p w14:paraId="10146CED"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allgemeine Systemfehlermeldungen</w:t>
          </w:r>
        </w:p>
        <w:p w14:paraId="7AA38CBF" w14:textId="77777777" w:rsidR="00760302" w:rsidRPr="00091B4B" w:rsidRDefault="00760302" w:rsidP="007F11CE">
          <w:pPr>
            <w:pStyle w:val="berschrift2"/>
            <w:numPr>
              <w:ilvl w:val="1"/>
              <w:numId w:val="12"/>
            </w:numPr>
            <w:ind w:left="851" w:hanging="851"/>
          </w:pPr>
          <w:bookmarkStart w:id="45" w:name="_Toc163554854"/>
          <w:bookmarkStart w:id="46" w:name="_Toc203378944"/>
          <w:r w:rsidRPr="00091B4B">
            <w:t>VPN</w:t>
          </w:r>
          <w:bookmarkEnd w:id="45"/>
          <w:bookmarkEnd w:id="46"/>
          <w:r w:rsidRPr="00091B4B" w:rsidDel="00213CD4">
            <w:t xml:space="preserve"> </w:t>
          </w:r>
        </w:p>
        <w:p w14:paraId="6F5B749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Für VPN-Clients, VPN-Server und VPN-Verbindungen muss eine sichere Konfiguration festgelegt werden. Sie sollte geeignet dokumentiert werden. Die zuständige Administratorin/der zuständige Administrator muss regelmässig kontrollieren, ob die Konfiguration noch sicher ist, und sie eventuell für alle IKT-Systeme anpassen.</w:t>
          </w:r>
        </w:p>
        <w:p w14:paraId="2295CDB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Wird ein externes Netz über ein VPN angebunden, sollten nach dem derzeitigen Stand der Technik sichere Authentifizierungs- und Verschlüsselungsverfahren mit ausreichender Schlüssellänge verwendet werden. </w:t>
          </w:r>
        </w:p>
        <w:p w14:paraId="6801596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Das Verfahren zum Schlüsselaustausch sollte dem Stand der Technik entsprechen. Es sollte sichergestellt werden, dass VPN-Verbindungen nur zwischen den dafür vorgesehenen IKT-Systemen und Diensten aufgebaut werden. Die eingesetzten Tunnelprotokolle sollten für den Einsatz geeignet sein.</w:t>
          </w:r>
        </w:p>
        <w:p w14:paraId="16D02E5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Es muss regelmässig geprüft werden, ob ausschliesslich berechtigte IKT-Systeme und Benutzende auf das VPN zugreifen können. Nicht mehr benötigte VPN-Zugänge müssen zeitnah deaktiviert werden. Der VPN-Zugriff sollte auf die benötigten Benutzungszeiten beschränkt werden.</w:t>
          </w:r>
        </w:p>
        <w:p w14:paraId="4B8EC2F4" w14:textId="77777777" w:rsidR="00760302" w:rsidRDefault="00760302" w:rsidP="007F11CE">
          <w:pPr>
            <w:pStyle w:val="berschrift1"/>
            <w:numPr>
              <w:ilvl w:val="0"/>
              <w:numId w:val="12"/>
            </w:numPr>
            <w:ind w:left="851" w:hanging="851"/>
          </w:pPr>
          <w:bookmarkStart w:id="47" w:name="_Toc163554855"/>
          <w:bookmarkStart w:id="48" w:name="_Toc203378945"/>
          <w:r>
            <w:t>Mobiles Arbeiten und mobile Geräte</w:t>
          </w:r>
          <w:bookmarkEnd w:id="47"/>
          <w:bookmarkEnd w:id="48"/>
        </w:p>
        <w:p w14:paraId="3ED9F471" w14:textId="77777777" w:rsidR="00760302" w:rsidRPr="003612FD" w:rsidRDefault="00760302" w:rsidP="00760302">
          <w:pPr>
            <w:rPr>
              <w:sz w:val="20"/>
              <w:szCs w:val="20"/>
            </w:rPr>
          </w:pPr>
          <w:r w:rsidRPr="003612FD">
            <w:rPr>
              <w:sz w:val="20"/>
              <w:szCs w:val="20"/>
            </w:rPr>
            <w:t>Wenn mobile Geräte für dienstliche Zwecke verwendet und diese auf dienstliche Informationen zugreifen, sind folgende Punkte sicherzustellen:</w:t>
          </w:r>
        </w:p>
        <w:p w14:paraId="4A8358CF"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Mobile Geräte müssen mit einem Boot-Passwort bzw. einem PIN-Code, Fingerabdruck o.ä. geschützt werden.</w:t>
          </w:r>
        </w:p>
        <w:p w14:paraId="2BF2DB29"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Für den Zugriff von ausserhalb der Räumlichkeiten der Verwaltung ist eine Zwei-Faktor-Authentifizierung zu verwenden.</w:t>
          </w:r>
        </w:p>
        <w:p w14:paraId="1ECE8532"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Mobile Geräte sind stets mit den neuesten Softwareupdates zu versehen.</w:t>
          </w:r>
        </w:p>
        <w:p w14:paraId="73D885B6"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Daten auf mobilen Geräten wie Notebooks oder Smartphones sind zu verschlüsseln.</w:t>
          </w:r>
        </w:p>
        <w:p w14:paraId="548E79F2"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Falls auf Smartphones oder Tablets Applikationen mit Personendaten aufgerufen werden können, sind diese mit einem zusätzlichen Passwort zu schützen.</w:t>
          </w:r>
        </w:p>
        <w:p w14:paraId="78E9293A"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Es ist sicherzustellen, dass nur zugelassene mobile Endgeräte Zugang zum internen Netzwerk haben. Der Anschluss privater mobiler Endgeräte an die internen Netzwerke ist zu unterbinden.</w:t>
          </w:r>
        </w:p>
        <w:p w14:paraId="23DFA0FD"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Bei Verwendung von privaten Mobilgeräten für die Bearbeitung von Personendaten ist die Speicherung von Daten in Cloud-Speichern zu vermeiden oder zu unterbinden.</w:t>
          </w:r>
        </w:p>
        <w:p w14:paraId="552FDAC2"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Auf privaten Mobilgeräten sind zusätzliche Schutzprogramme wie Virenschutzprogramme zu verwenden.</w:t>
          </w:r>
        </w:p>
        <w:p w14:paraId="27E81DF1"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Die Informationen zu Verwaltungstätigkeiten sind ausserhalb der Räumlichkeiten und Anlagen der Verwaltung vor Einsicht von Dritten zu schützen, z.B. durch einen Sichtschutz (Polarisierungsfilter, Sichtschutzfolie).</w:t>
          </w:r>
        </w:p>
        <w:p w14:paraId="0ED17BBF"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Wechselmedien wie USB-Speicher müssen mit einem Passwortschutz und einer Verschlüsselungssoftware ausgestattet sein.</w:t>
          </w:r>
        </w:p>
        <w:p w14:paraId="15851605" w14:textId="77777777" w:rsidR="00760302" w:rsidRPr="001B57FA" w:rsidRDefault="00760302" w:rsidP="007F11CE">
          <w:pPr>
            <w:pStyle w:val="Aufzhlung1DSB"/>
            <w:numPr>
              <w:ilvl w:val="0"/>
              <w:numId w:val="15"/>
            </w:numPr>
            <w:ind w:left="340"/>
            <w:rPr>
              <w:rFonts w:ascii="Arial" w:hAnsi="Arial" w:cs="Arial"/>
              <w:sz w:val="20"/>
              <w:szCs w:val="20"/>
            </w:rPr>
          </w:pPr>
          <w:r w:rsidRPr="001B57FA">
            <w:rPr>
              <w:rFonts w:ascii="Arial" w:hAnsi="Arial" w:cs="Arial"/>
              <w:sz w:val="20"/>
              <w:szCs w:val="20"/>
            </w:rPr>
            <w:t>Es ist eine anerkannte Software zur Verfügung zu stellen, mit der Wechselmedien vor dem ersten Gebrauch sowie bei Bedarf sicher gelöscht werden können.</w:t>
          </w:r>
        </w:p>
        <w:p w14:paraId="2DAA8A2B" w14:textId="77777777" w:rsidR="00760302" w:rsidRPr="00F36793" w:rsidRDefault="00760302" w:rsidP="007F11CE">
          <w:pPr>
            <w:pStyle w:val="berschrift1"/>
            <w:numPr>
              <w:ilvl w:val="0"/>
              <w:numId w:val="12"/>
            </w:numPr>
            <w:ind w:left="851" w:hanging="851"/>
          </w:pPr>
          <w:bookmarkStart w:id="49" w:name="_Toc163554856"/>
          <w:bookmarkStart w:id="50" w:name="_Toc203378946"/>
          <w:r w:rsidRPr="00F36793">
            <w:t>Telefonie (VoIP)</w:t>
          </w:r>
          <w:bookmarkEnd w:id="49"/>
          <w:bookmarkEnd w:id="50"/>
        </w:p>
        <w:p w14:paraId="028370FC" w14:textId="77777777" w:rsidR="00760302" w:rsidRPr="003612FD" w:rsidRDefault="00760302" w:rsidP="00760302">
          <w:pPr>
            <w:rPr>
              <w:rFonts w:cs="Arial"/>
              <w:sz w:val="20"/>
              <w:szCs w:val="20"/>
            </w:rPr>
          </w:pPr>
          <w:r w:rsidRPr="003612FD">
            <w:rPr>
              <w:rFonts w:cs="Arial"/>
              <w:sz w:val="20"/>
              <w:szCs w:val="20"/>
            </w:rPr>
            <w:t>Bei der Installation und Verwendung von Telefonie-Systemen über Voice-over-IP (VoIP) sind folgende Grundsätze zu beachten:</w:t>
          </w:r>
        </w:p>
        <w:p w14:paraId="0792337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Die Qualität der Sprachübertragung ist durch eine ausreichend grosse Bandbreite sicherzustellen (Quality </w:t>
          </w:r>
          <w:proofErr w:type="spellStart"/>
          <w:r w:rsidRPr="003612FD">
            <w:rPr>
              <w:rFonts w:ascii="Arial" w:hAnsi="Arial" w:cs="Arial"/>
              <w:sz w:val="20"/>
              <w:szCs w:val="20"/>
            </w:rPr>
            <w:t>of</w:t>
          </w:r>
          <w:proofErr w:type="spellEnd"/>
          <w:r w:rsidRPr="003612FD">
            <w:rPr>
              <w:rFonts w:ascii="Arial" w:hAnsi="Arial" w:cs="Arial"/>
              <w:sz w:val="20"/>
              <w:szCs w:val="20"/>
            </w:rPr>
            <w:t xml:space="preserve"> Service, QOS). Für den Netzwerkverkehr besteht wenn möglich eine dedizierte Netzwerkverbindung oder Prioritätsregeln (Quality </w:t>
          </w:r>
          <w:proofErr w:type="spellStart"/>
          <w:r w:rsidRPr="003612FD">
            <w:rPr>
              <w:rFonts w:ascii="Arial" w:hAnsi="Arial" w:cs="Arial"/>
              <w:sz w:val="20"/>
              <w:szCs w:val="20"/>
            </w:rPr>
            <w:t>of</w:t>
          </w:r>
          <w:proofErr w:type="spellEnd"/>
          <w:r w:rsidRPr="003612FD">
            <w:rPr>
              <w:rFonts w:ascii="Arial" w:hAnsi="Arial" w:cs="Arial"/>
              <w:sz w:val="20"/>
              <w:szCs w:val="20"/>
            </w:rPr>
            <w:t xml:space="preserve"> Service, QOS).</w:t>
          </w:r>
        </w:p>
        <w:p w14:paraId="0ECD0D6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Vor- und Nachteile von Soft- oder IP-Telefonen werden abgewogen. Falls IP-Telefone eingesetzt werden, sind diese wenn möglich über eigene Netzwerkanschlüsse angeschlossen. Mini-Switches werden nicht verwendet.</w:t>
          </w:r>
        </w:p>
        <w:p w14:paraId="6B875F6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Das Telefonie-Netz ist wo möglich vom PC-Netzwerk getrennt. </w:t>
          </w:r>
        </w:p>
        <w:p w14:paraId="4364CCB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Berechtigungen für den Telefonie-Server sowie die Endgeräte sind definiert und entsprechend den Vorgaben des Rollen- und Berechtigungskonzepts umgesetzt.</w:t>
          </w:r>
        </w:p>
        <w:p w14:paraId="0D0DC71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 xml:space="preserve">Es sind nur </w:t>
          </w:r>
          <w:proofErr w:type="gramStart"/>
          <w:r w:rsidRPr="003612FD">
            <w:rPr>
              <w:rFonts w:ascii="Arial" w:hAnsi="Arial" w:cs="Arial"/>
              <w:sz w:val="20"/>
              <w:szCs w:val="20"/>
            </w:rPr>
            <w:t>wirklich benötigte</w:t>
          </w:r>
          <w:proofErr w:type="gramEnd"/>
          <w:r w:rsidRPr="003612FD">
            <w:rPr>
              <w:rFonts w:ascii="Arial" w:hAnsi="Arial" w:cs="Arial"/>
              <w:sz w:val="20"/>
              <w:szCs w:val="20"/>
            </w:rPr>
            <w:t xml:space="preserve"> Benutzeraccounts aktiv und deren Berechtigungen sind möglichst restriktiv gesetzt.</w:t>
          </w:r>
        </w:p>
        <w:p w14:paraId="649AC16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Voreingestellte Initialpasswörter auf Geräten sind zu ändern.</w:t>
          </w:r>
        </w:p>
        <w:p w14:paraId="1FFB3BC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 einem Verzeichnis sind alle Nummern aufgeführt und den Teilnehmenden zugeordnet.</w:t>
          </w:r>
        </w:p>
        <w:p w14:paraId="0432131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einzelnen Komponenten sind im IKT-Inventar aufgeführt und mit einer Detailbeschreibung versehen.</w:t>
          </w:r>
        </w:p>
        <w:p w14:paraId="10126D1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Nicht benötigte Ports sind deaktiviert.</w:t>
          </w:r>
        </w:p>
        <w:p w14:paraId="2DEFACC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Nur </w:t>
          </w:r>
          <w:proofErr w:type="gramStart"/>
          <w:r w:rsidRPr="003612FD">
            <w:rPr>
              <w:rFonts w:ascii="Arial" w:hAnsi="Arial" w:cs="Arial"/>
              <w:sz w:val="20"/>
              <w:szCs w:val="20"/>
            </w:rPr>
            <w:t>wirklich benötigte</w:t>
          </w:r>
          <w:proofErr w:type="gramEnd"/>
          <w:r w:rsidRPr="003612FD">
            <w:rPr>
              <w:rFonts w:ascii="Arial" w:hAnsi="Arial" w:cs="Arial"/>
              <w:sz w:val="20"/>
              <w:szCs w:val="20"/>
            </w:rPr>
            <w:t xml:space="preserve"> Softwarekomponenten sind installiert.</w:t>
          </w:r>
        </w:p>
        <w:p w14:paraId="5EC4023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Sprach-, Signalisierungs- und Verbindungsdaten sind verschlüsselt. Das Schlüsselmanagement ist geregelt.</w:t>
          </w:r>
        </w:p>
        <w:p w14:paraId="2095F37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Mit Vorteil wird ein System zur Erkennung von Angriffen auf die Telefonie-Infrastruktur (IDS/IPS) eingesetzt.</w:t>
          </w:r>
        </w:p>
        <w:p w14:paraId="33A9DCE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Mit Vorteil wird ein System zur Erkennung des Anschlusses von nicht zulässigen Geräten eingesetzt.</w:t>
          </w:r>
        </w:p>
        <w:p w14:paraId="168C0DA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Die </w:t>
          </w:r>
          <w:proofErr w:type="spellStart"/>
          <w:r w:rsidRPr="003612FD">
            <w:rPr>
              <w:rFonts w:ascii="Arial" w:hAnsi="Arial" w:cs="Arial"/>
              <w:sz w:val="20"/>
              <w:szCs w:val="20"/>
            </w:rPr>
            <w:t>Telefoniekomponenten</w:t>
          </w:r>
          <w:proofErr w:type="spellEnd"/>
          <w:r w:rsidRPr="003612FD">
            <w:rPr>
              <w:rFonts w:ascii="Arial" w:hAnsi="Arial" w:cs="Arial"/>
              <w:sz w:val="20"/>
              <w:szCs w:val="20"/>
            </w:rPr>
            <w:t xml:space="preserve"> werden regelmässig aktualisiert und gepatcht.</w:t>
          </w:r>
        </w:p>
        <w:p w14:paraId="15F50FB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Falls eine Remote-Administration der </w:t>
          </w:r>
          <w:proofErr w:type="spellStart"/>
          <w:r w:rsidRPr="003612FD">
            <w:rPr>
              <w:rFonts w:ascii="Arial" w:hAnsi="Arial" w:cs="Arial"/>
              <w:sz w:val="20"/>
              <w:szCs w:val="20"/>
            </w:rPr>
            <w:t>Telefoniekomponenten</w:t>
          </w:r>
          <w:proofErr w:type="spellEnd"/>
          <w:r w:rsidRPr="003612FD">
            <w:rPr>
              <w:rFonts w:ascii="Arial" w:hAnsi="Arial" w:cs="Arial"/>
              <w:sz w:val="20"/>
              <w:szCs w:val="20"/>
            </w:rPr>
            <w:t xml:space="preserve"> eingesetzt wird, erfolgt diese abgesichert, z.B. verschlüsselt und mit Zertifikaten. </w:t>
          </w:r>
        </w:p>
        <w:p w14:paraId="7569D5D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Der Zutritt zur Telefonie-Infrastruktur (VoIP- Server-System) ist nur autorisierten Personen möglich.</w:t>
          </w:r>
        </w:p>
        <w:p w14:paraId="783CC56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Benutzeraccounts von ausgetretenen Mitarbeiterinnen und Mitarbeitern werden zeitnah gelöscht.</w:t>
          </w:r>
        </w:p>
        <w:p w14:paraId="4E6E2B2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Dokumentationen und Verträge mit dem Betreiber der Telefonie-Umgebung sind vorhanden. Die Verträge enthalten im Minimum die wichtigsten Betriebsparameter wie:</w:t>
          </w:r>
        </w:p>
        <w:p w14:paraId="737B5C0C"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Garantierte Verfügbarkeit</w:t>
          </w:r>
        </w:p>
        <w:p w14:paraId="5E873E7B"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In- und Ausserbetriebnahme</w:t>
          </w:r>
        </w:p>
        <w:p w14:paraId="0574D3EC"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Verfahren bei Ausfällen von Hard- und Software</w:t>
          </w:r>
        </w:p>
        <w:p w14:paraId="6DF2B30A"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Sicherheitsmassnahmen</w:t>
          </w:r>
        </w:p>
        <w:p w14:paraId="12CB6A37"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Wartung/Änderungen</w:t>
          </w:r>
        </w:p>
        <w:p w14:paraId="20B682E5"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Zugriffsrechte/Administration</w:t>
          </w:r>
        </w:p>
        <w:p w14:paraId="14C8468A"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Abrechnungsmodus</w:t>
          </w:r>
        </w:p>
        <w:p w14:paraId="6246CA36"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Regelung Verantwortlichkeiten</w:t>
          </w:r>
        </w:p>
        <w:p w14:paraId="50C86EA8" w14:textId="77777777" w:rsidR="00760302" w:rsidRDefault="00760302" w:rsidP="00760302">
          <w:pPr>
            <w:rPr>
              <w:rFonts w:asciiTheme="majorHAnsi" w:eastAsiaTheme="majorEastAsia" w:hAnsiTheme="majorHAnsi" w:cstheme="majorBidi"/>
              <w:b/>
              <w:kern w:val="28"/>
              <w:sz w:val="22"/>
              <w:szCs w:val="32"/>
            </w:rPr>
          </w:pPr>
          <w:r>
            <w:br w:type="page"/>
          </w:r>
        </w:p>
        <w:p w14:paraId="3449F23B" w14:textId="77777777" w:rsidR="00760302" w:rsidRPr="003156A4" w:rsidRDefault="00760302" w:rsidP="007F11CE">
          <w:pPr>
            <w:pStyle w:val="berschrift1"/>
            <w:numPr>
              <w:ilvl w:val="0"/>
              <w:numId w:val="12"/>
            </w:numPr>
            <w:ind w:left="851" w:hanging="851"/>
          </w:pPr>
          <w:bookmarkStart w:id="51" w:name="_Toc163554857"/>
          <w:bookmarkStart w:id="52" w:name="_Toc203378947"/>
          <w:r w:rsidRPr="00C07F9D">
            <w:lastRenderedPageBreak/>
            <w:t>Drucker / Kopierer / Mu</w:t>
          </w:r>
          <w:r w:rsidRPr="003156A4">
            <w:t>ltifunktionsgeräte</w:t>
          </w:r>
          <w:bookmarkEnd w:id="51"/>
          <w:bookmarkEnd w:id="52"/>
        </w:p>
        <w:p w14:paraId="13DE9B0D" w14:textId="77777777" w:rsidR="00760302" w:rsidRPr="003612FD" w:rsidRDefault="00760302" w:rsidP="00760302">
          <w:pPr>
            <w:rPr>
              <w:rFonts w:cs="Arial"/>
              <w:sz w:val="20"/>
              <w:szCs w:val="20"/>
            </w:rPr>
          </w:pPr>
          <w:r w:rsidRPr="003612FD">
            <w:rPr>
              <w:rFonts w:cs="Arial"/>
              <w:sz w:val="20"/>
              <w:szCs w:val="20"/>
            </w:rPr>
            <w:t>Für den Einsatz von Druckern, Kopierern und Multifunktionsgeräten gelten folgende Grundsätze:</w:t>
          </w:r>
        </w:p>
        <w:p w14:paraId="5DEEFE7D"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Beschaffung/Wartung</w:t>
          </w:r>
        </w:p>
        <w:p w14:paraId="34A5E72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Bei einer Wartung und einem Austausch müssen vor Abtransport eines Geräts alle darauf gespeicherten Daten unwiederbringlich gelöscht oder der Gerätespeicher ausgebaut werden. Wird der Gerätespeicher ausgebaut, ist zu regeln, was mit dem Speicher geschieht.</w:t>
          </w:r>
        </w:p>
        <w:p w14:paraId="5BA2035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Für die Liefer-/Wartungsfirma ist eine Ansprechperson zu definieren, welche die ordnungsgemässe Abwicklung von Lieferung, Inbetriebnahme, Instruktion, Wartung und Austausch sicherstellt.</w:t>
          </w:r>
        </w:p>
        <w:p w14:paraId="7167B6B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Bei Lieferung ist ein Geräteabnahmeprotokoll zu verlangen und durchzuarbeiten, um sicherzustellen, dass sicherheitsrelevante Einstellungen nach Vorgabe konfiguriert sind.</w:t>
          </w:r>
        </w:p>
        <w:p w14:paraId="32DA5417"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Platzierung</w:t>
          </w:r>
        </w:p>
        <w:p w14:paraId="7CD8D1B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Drucker sind so aufzustellen, dass nur Berechtigte Zugang haben. Standorte, an denen sich Externe unbegleitet aufhalten können, sind zu vermeiden.</w:t>
          </w:r>
        </w:p>
        <w:p w14:paraId="24F15D4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Falls Geräte in öffentlich zugänglichen Räumen aufgestellt werden müssen, beispielsweise in Schulen oder Schalterräumen, ist darauf zu achten, dass die Geräte als Ganzes gegen Diebstahl gesichert sind. Die Datenspeicher der Geräte sind beispielsweise mit Schlössern an den Wartungsöffnungen zu schützen. Zusätzlich sind entsprechende Geräteeinstellungen vorzunehmen (keine permanente Speicherung von Daten, Ausdruck nur nach Login). </w:t>
          </w:r>
        </w:p>
        <w:p w14:paraId="5A93341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Anstelle eines offenen Papierkorbs ist in der Nähe von gemeinsam genutzten Multifunktionsgeräten ein Schredder oder eine Reisswolf-Box zu platzieren, so dass Fehldrucke oder liegen gelassene Dokumente ordnungsgemäss vernichtet werden können. </w:t>
          </w:r>
        </w:p>
        <w:p w14:paraId="5C42605F"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Technische Massnahmen</w:t>
          </w:r>
        </w:p>
        <w:p w14:paraId="79780CA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Der Einsatz von Netzwerkgeräten ist analog der Anbindung von Clients zu planen. Die Konfiguration, Berechtigungen usw. müssen festgelegt werden.</w:t>
          </w:r>
        </w:p>
        <w:p w14:paraId="0D8B45D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Der Einsatz eines Druckservers ermöglicht die zentrale Protokollierung und Verwaltung sowie einen besseren Schutz vor Angriffen.</w:t>
          </w:r>
        </w:p>
        <w:p w14:paraId="3302AEF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Passwörtern für Bedienfeld (Konsole) sowie für ein allfälliges Web-GUI für die Wartung müssen eingerichtet werden. Vordefinierte Initialpasswörter sind zu ändern.</w:t>
          </w:r>
        </w:p>
        <w:p w14:paraId="08FEB7C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Verschlüsselung der Kommunikation von und zu den Geräten mit IPSec- oder IPP-Protokoll sowie TLS/SSL ist sicherzustellen. </w:t>
          </w:r>
        </w:p>
        <w:p w14:paraId="2EDD582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Nicht benötigte Ports und Protokolle auf den Geräten sind zu sperren, um unerwünschte Verbindungen zu verhindern.</w:t>
          </w:r>
        </w:p>
        <w:p w14:paraId="7C8B007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E-Mail-Funktion ist zu sperren, falls nicht benötigt.</w:t>
          </w:r>
        </w:p>
        <w:p w14:paraId="7B9CE50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Vordefinierte Zieleingaben sind zu verwenden, beispielsweise aus internem Adressbuch, statt manueller Zieleingabe (Mail-</w:t>
          </w:r>
          <w:proofErr w:type="spellStart"/>
          <w:r w:rsidRPr="003612FD">
            <w:rPr>
              <w:rFonts w:ascii="Arial" w:hAnsi="Arial" w:cs="Arial"/>
              <w:sz w:val="20"/>
              <w:szCs w:val="20"/>
            </w:rPr>
            <w:t>to</w:t>
          </w:r>
          <w:proofErr w:type="spellEnd"/>
          <w:r w:rsidRPr="003612FD">
            <w:rPr>
              <w:rFonts w:ascii="Arial" w:hAnsi="Arial" w:cs="Arial"/>
              <w:sz w:val="20"/>
              <w:szCs w:val="20"/>
            </w:rPr>
            <w:t>, Scan-</w:t>
          </w:r>
          <w:proofErr w:type="spellStart"/>
          <w:r w:rsidRPr="003612FD">
            <w:rPr>
              <w:rFonts w:ascii="Arial" w:hAnsi="Arial" w:cs="Arial"/>
              <w:sz w:val="20"/>
              <w:szCs w:val="20"/>
            </w:rPr>
            <w:t>to</w:t>
          </w:r>
          <w:proofErr w:type="spellEnd"/>
          <w:r w:rsidRPr="003612FD">
            <w:rPr>
              <w:rFonts w:ascii="Arial" w:hAnsi="Arial" w:cs="Arial"/>
              <w:sz w:val="20"/>
              <w:szCs w:val="20"/>
            </w:rPr>
            <w:t>).</w:t>
          </w:r>
        </w:p>
        <w:p w14:paraId="4D0C73F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Daten aus dem Speicher nach Ausdruck/Kopie sind zu löschen, wenn möglich automatisch. Funktionen zum unwiederbringlichen Löschen von Daten sind zu verwenden.</w:t>
          </w:r>
        </w:p>
        <w:p w14:paraId="71C902B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Festplatten beziehungsweise Gerätespeicher sind zu verschlüsseln. </w:t>
          </w:r>
        </w:p>
        <w:p w14:paraId="477A5E0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Authentifizierung der Benutzerinnen und Benutzer an den Geräten mit Passwort/PIN, Chipkarte oder ähnlichem ist zu aktivieren, damit ein Ausdruck erst nach Login erfolgt, insbesondere bei öffentlich zugänglichen Druckern. </w:t>
          </w:r>
        </w:p>
        <w:p w14:paraId="3C7719D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Automatischer Log-off des Benutzenden nach einer definierten Inaktivitätszeit ist konfigurieren.</w:t>
          </w:r>
        </w:p>
        <w:p w14:paraId="40268C3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Benutzende sind nach einer bestimmten Anzahl fehlerhafter Anmeldeversuche automatisch zu sperren.</w:t>
          </w:r>
        </w:p>
        <w:p w14:paraId="21DE0EA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Zugriffe und Zugriffszeiten für die Fernadministration der Geräte sind zu definieren und einzuschränken. </w:t>
          </w:r>
        </w:p>
        <w:p w14:paraId="5EE4A2A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Beim Einsatz von netzfähigen Komponenten sind Mechanismen zum Schutz vor Angriffen aus dem Netzwerk einzurichten, damit Geräte nicht unberechtigt an das Netzwerk angeschlossen werden können (z.B. IEEE 802.1X oder ähnliches Verfahren zur netztechnischen Zugangskontrolle verwenden). </w:t>
          </w:r>
        </w:p>
        <w:p w14:paraId="04411B9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Interne Firewall zur Steuerung von Zugriffen ist zu verwenden. Wo vorhanden sind beispielsweise nur Zugriffe aus festgelegten IP-Bereichen zu ermöglichen.</w:t>
          </w:r>
        </w:p>
        <w:p w14:paraId="50CD374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Separate Netzwerkzonen für Drucker, Kopierer und Multifunktionsgeräte sind zu verwenden.</w:t>
          </w:r>
        </w:p>
        <w:p w14:paraId="6BCF093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Netzwerkverbindungen vom Druckserver zu anderen IKT-Systemen ausser zu den voreingestellten Druckern sind zu verhindern.</w:t>
          </w:r>
        </w:p>
        <w:p w14:paraId="00A276E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Drucker, Kopierer und Multifunktionsgeräte sind bei Sicherheitsprüfungen zu berücksichtigen.</w:t>
          </w:r>
        </w:p>
        <w:p w14:paraId="73B92F0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Gerätesoftware ist regelmässig zu aktualisieren. </w:t>
          </w:r>
        </w:p>
        <w:p w14:paraId="224ECE1B"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Verfügbarkeit</w:t>
          </w:r>
        </w:p>
        <w:p w14:paraId="4445B2A8" w14:textId="77777777" w:rsidR="00760302" w:rsidRPr="003612FD" w:rsidRDefault="00760302" w:rsidP="00760302">
          <w:pPr>
            <w:rPr>
              <w:rFonts w:cs="Arial"/>
              <w:sz w:val="20"/>
              <w:szCs w:val="20"/>
            </w:rPr>
          </w:pPr>
          <w:r w:rsidRPr="003612FD">
            <w:rPr>
              <w:rFonts w:cs="Arial"/>
              <w:sz w:val="20"/>
              <w:szCs w:val="20"/>
            </w:rPr>
            <w:t>Falls die Geräte eine hohe Verfügbarkeit aufweisen müssen, sind Massnahmen für die Überbrückung von Ausfällen vorzusehen:</w:t>
          </w:r>
        </w:p>
        <w:p w14:paraId="40E3B07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Konfigurationen sind zu dokumentieren und/oder zu speichern, damit Ersatzgeräte schnell eingerichtet werden können.</w:t>
          </w:r>
        </w:p>
        <w:p w14:paraId="79F6CD5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Allenfalls sind Reservegeräten für Drucker, Kopierer, Multifunktionsgeräte und Druckserver vorzuhalten (Cold Standby).</w:t>
          </w:r>
        </w:p>
        <w:p w14:paraId="0C2FFD8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Für Verbrauchsmaterialien sind angemessene Reserven sicherzustellen und die Bestände sind zu überwachen.</w:t>
          </w:r>
        </w:p>
        <w:p w14:paraId="281D56F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Damit Geräte, Gerätekomponenten und Verbrauchsmaterialien untereinander ausgetauscht werden können, sind einheitliche Geräte zu beschaffen.</w:t>
          </w:r>
        </w:p>
        <w:p w14:paraId="089D38EA" w14:textId="77777777" w:rsidR="00760302" w:rsidRPr="003612FD" w:rsidRDefault="00760302" w:rsidP="00760302">
          <w:pPr>
            <w:pStyle w:val="Untertitel"/>
            <w:rPr>
              <w:rFonts w:ascii="Arial" w:hAnsi="Arial" w:cs="Arial"/>
              <w:sz w:val="20"/>
              <w:szCs w:val="20"/>
              <w:highlight w:val="yellow"/>
            </w:rPr>
          </w:pPr>
          <w:r w:rsidRPr="003612FD">
            <w:rPr>
              <w:rFonts w:ascii="Arial" w:hAnsi="Arial" w:cs="Arial"/>
              <w:sz w:val="20"/>
              <w:szCs w:val="20"/>
            </w:rPr>
            <w:t>Vertragliche Anforderungen</w:t>
          </w:r>
        </w:p>
        <w:p w14:paraId="129D28E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Wartungs- oder Lieferverträgen mit festgelegten Reaktionszeiten sind abzuschliessen, die an die Anforderungen der [Schule] angepasst sind. </w:t>
          </w:r>
        </w:p>
        <w:p w14:paraId="3237BD4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datenschutzrechtlichen Aspekte und Geheimhaltungspflichten sind in Verträgen mit Lieferanten und Wartungsfirmen zu regeln.</w:t>
          </w:r>
        </w:p>
        <w:p w14:paraId="1F64201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sicherheitsrelevanten Einstellungen und Massnahmen für Lieferung, Wartung und Austausch von Druckern, Kopierern und Multifunktionsgeräten sind zu regeln, beispielsweise Löschung von Daten oder Ausbau von Speichermedien.</w:t>
          </w:r>
        </w:p>
        <w:p w14:paraId="5F2FABAE" w14:textId="77777777" w:rsidR="00760302" w:rsidRDefault="00760302" w:rsidP="007F11CE">
          <w:pPr>
            <w:pStyle w:val="berschrift1"/>
            <w:numPr>
              <w:ilvl w:val="0"/>
              <w:numId w:val="12"/>
            </w:numPr>
            <w:ind w:left="851" w:hanging="851"/>
          </w:pPr>
          <w:bookmarkStart w:id="53" w:name="_Toc163554858"/>
          <w:bookmarkStart w:id="54" w:name="_Toc203378948"/>
          <w:r>
            <w:t>Verwaltung von Bedrohungen und Schwachstellen</w:t>
          </w:r>
          <w:bookmarkEnd w:id="53"/>
          <w:bookmarkEnd w:id="54"/>
        </w:p>
        <w:p w14:paraId="42DA1B30" w14:textId="77777777" w:rsidR="00760302" w:rsidRPr="003612FD" w:rsidRDefault="00760302" w:rsidP="00760302">
          <w:pPr>
            <w:rPr>
              <w:sz w:val="20"/>
              <w:szCs w:val="20"/>
            </w:rPr>
          </w:pPr>
          <w:r w:rsidRPr="003612FD">
            <w:rPr>
              <w:sz w:val="20"/>
              <w:szCs w:val="20"/>
            </w:rPr>
            <w:t>Sämtliche IKT-Systeme und Anwendungen sind regelmässig auf Schwachstellen zu überprüfen. Schwachstellen sind innerhalb einer angemessenen Frist, gemäss ihrer Kritikalität, mit wirksamen Massnahmen zu begegnen (z.B. mit Updates). Die identifizierten Schwachstellen sind regelmässig zu rapportieren.</w:t>
          </w:r>
        </w:p>
        <w:p w14:paraId="4451C645" w14:textId="77777777" w:rsidR="00760302" w:rsidRPr="003612FD" w:rsidRDefault="00760302" w:rsidP="00760302">
          <w:pPr>
            <w:rPr>
              <w:sz w:val="20"/>
              <w:szCs w:val="20"/>
              <w:highlight w:val="yellow"/>
            </w:rPr>
          </w:pPr>
        </w:p>
        <w:p w14:paraId="10302A00" w14:textId="77777777" w:rsidR="00760302" w:rsidRPr="003612FD" w:rsidRDefault="00760302" w:rsidP="00760302">
          <w:pPr>
            <w:rPr>
              <w:sz w:val="20"/>
              <w:szCs w:val="20"/>
            </w:rPr>
          </w:pPr>
          <w:r w:rsidRPr="003612FD">
            <w:rPr>
              <w:sz w:val="20"/>
              <w:szCs w:val="20"/>
            </w:rPr>
            <w:t>Die im IKT-Inventar erfassten Angaben wie Produkt, Modell, Hersteller und Version können dabei zur Prüfung auf allfällige Schwachstellen dienen.</w:t>
          </w:r>
        </w:p>
        <w:p w14:paraId="22C7E8D1" w14:textId="77777777" w:rsidR="00760302" w:rsidRPr="003612FD" w:rsidRDefault="00760302" w:rsidP="00760302">
          <w:pPr>
            <w:rPr>
              <w:sz w:val="20"/>
              <w:szCs w:val="20"/>
              <w:highlight w:val="yellow"/>
            </w:rPr>
          </w:pPr>
        </w:p>
        <w:p w14:paraId="6A3B50D9" w14:textId="77777777" w:rsidR="00760302" w:rsidRPr="003612FD" w:rsidRDefault="00760302" w:rsidP="00760302">
          <w:pPr>
            <w:rPr>
              <w:sz w:val="20"/>
              <w:szCs w:val="20"/>
            </w:rPr>
          </w:pPr>
          <w:r w:rsidRPr="617B65BB">
            <w:rPr>
              <w:sz w:val="20"/>
              <w:szCs w:val="20"/>
            </w:rPr>
            <w:t>Bei Auslagerung des IKT-Betriebs ist durch den Betreiber darzulegen, wie diese Massnahmen erfüllt werden.</w:t>
          </w:r>
        </w:p>
        <w:p w14:paraId="4245DD17" w14:textId="096C351C" w:rsidR="641EA0B9" w:rsidRDefault="641EA0B9" w:rsidP="617B65BB">
          <w:pPr>
            <w:pStyle w:val="berschrift1"/>
          </w:pPr>
          <w:bookmarkStart w:id="55" w:name="_Toc203378949"/>
          <w:r>
            <w:t>Microsoft 365</w:t>
          </w:r>
          <w:bookmarkEnd w:id="55"/>
        </w:p>
        <w:p w14:paraId="366F97F5" w14:textId="39F44772" w:rsidR="617B65BB" w:rsidRDefault="617B65BB" w:rsidP="00C07A6B"/>
        <w:p w14:paraId="42975E71" w14:textId="4232DE90" w:rsidR="641EA0B9" w:rsidRDefault="641EA0B9" w:rsidP="617B65BB">
          <w:r>
            <w:t>Grundlegendes für M365 sollte hier beschrieben werden. Bis spätestens Herbst 2025 haben alle ein</w:t>
          </w:r>
          <w:r w:rsidR="000B5A38">
            <w:t>en</w:t>
          </w:r>
          <w:r>
            <w:t xml:space="preserve"> eigenen Microsoft </w:t>
          </w:r>
          <w:proofErr w:type="spellStart"/>
          <w:r>
            <w:t>Tenant</w:t>
          </w:r>
          <w:proofErr w:type="spellEnd"/>
          <w:r>
            <w:t>.</w:t>
          </w:r>
        </w:p>
        <w:p w14:paraId="00997425" w14:textId="77777777" w:rsidR="00760302" w:rsidRDefault="00760302" w:rsidP="617B65BB">
          <w:pPr>
            <w:pStyle w:val="berschrift1"/>
          </w:pPr>
          <w:bookmarkStart w:id="56" w:name="_Toc163554859"/>
          <w:bookmarkStart w:id="57" w:name="_Toc203378950"/>
          <w:r>
            <w:t>Verschlüsselungsmassnahmen</w:t>
          </w:r>
          <w:bookmarkEnd w:id="56"/>
          <w:bookmarkEnd w:id="57"/>
        </w:p>
        <w:p w14:paraId="1A0964B8" w14:textId="77777777" w:rsidR="00760302" w:rsidRDefault="00760302" w:rsidP="007F11CE">
          <w:pPr>
            <w:pStyle w:val="berschrift2"/>
            <w:numPr>
              <w:ilvl w:val="1"/>
              <w:numId w:val="12"/>
            </w:numPr>
            <w:ind w:left="851" w:hanging="851"/>
          </w:pPr>
          <w:bookmarkStart w:id="58" w:name="_Toc163554860"/>
          <w:bookmarkStart w:id="59" w:name="_Toc203378951"/>
          <w:r>
            <w:t>Kryptografische Verfahren</w:t>
          </w:r>
          <w:bookmarkEnd w:id="58"/>
          <w:bookmarkEnd w:id="59"/>
        </w:p>
        <w:p w14:paraId="75699FF0" w14:textId="5C76174E" w:rsidR="00760302" w:rsidRPr="003612FD" w:rsidRDefault="00760302" w:rsidP="00760302">
          <w:pPr>
            <w:rPr>
              <w:sz w:val="20"/>
              <w:szCs w:val="20"/>
              <w:highlight w:val="yellow"/>
            </w:rPr>
          </w:pPr>
          <w:r w:rsidRPr="003612FD">
            <w:rPr>
              <w:sz w:val="20"/>
              <w:szCs w:val="20"/>
            </w:rPr>
            <w:t>Die verwendeten kryptografischen Verfahren entsprechen jeweils dem aktuellen Stand der Technik (AES oder SHA-3). Sie sind im Anhang A – Kryptografische Verfahren geregelt. Kryptografische Schlüssel sind während ihrer gesamten Lebensdauer ausreichend zu schützen (Generierung, Verwendung, Erneuerung, Sicherung, Zerstörung). Kompromittierte oder gebrochene kryptografische Schlüssel sind umgehend zu erneuern und die Informationen sind neu zu verschlüsseln.</w:t>
          </w:r>
        </w:p>
        <w:p w14:paraId="7029AF43" w14:textId="77777777" w:rsidR="00760302" w:rsidRPr="003612FD" w:rsidRDefault="00760302" w:rsidP="00760302">
          <w:pPr>
            <w:rPr>
              <w:sz w:val="20"/>
              <w:szCs w:val="20"/>
              <w:highlight w:val="yellow"/>
            </w:rPr>
          </w:pPr>
        </w:p>
        <w:p w14:paraId="0A358352" w14:textId="77777777" w:rsidR="00760302" w:rsidRPr="003612FD" w:rsidRDefault="00760302" w:rsidP="00760302">
          <w:pPr>
            <w:rPr>
              <w:sz w:val="20"/>
              <w:szCs w:val="20"/>
            </w:rPr>
          </w:pPr>
          <w:r w:rsidRPr="003612FD">
            <w:rPr>
              <w:sz w:val="20"/>
              <w:szCs w:val="20"/>
            </w:rPr>
            <w:t>Falls ein kryptografischer Schlüssel verloren geht oder nicht abgerufen werden kann, muss eine befugte Person den Zugriff auf die Informationen wiederherstellen können. Wenn kryptografische Schlüsselkopien zum Beispiel für Backup-Zwecke erstellt werden, müssen diese auf dieselbe Weise wie die kryptografischen Schlüssel selbst geschützt werden. Wird der originale kryptografische Schlüssel vernichtet, so sind Sicherungskopien ebenfalls zu vernichten.</w:t>
          </w:r>
        </w:p>
        <w:p w14:paraId="41FB9C82" w14:textId="77777777" w:rsidR="00760302" w:rsidRDefault="00760302" w:rsidP="007F11CE">
          <w:pPr>
            <w:pStyle w:val="berschrift2"/>
            <w:numPr>
              <w:ilvl w:val="1"/>
              <w:numId w:val="12"/>
            </w:numPr>
            <w:ind w:left="851" w:hanging="851"/>
          </w:pPr>
          <w:bookmarkStart w:id="60" w:name="_Toc163554861"/>
          <w:bookmarkStart w:id="61" w:name="_Toc203378952"/>
          <w:r>
            <w:t>Digitale Zertifikate</w:t>
          </w:r>
          <w:bookmarkEnd w:id="60"/>
          <w:bookmarkEnd w:id="61"/>
        </w:p>
        <w:p w14:paraId="6CAFF826" w14:textId="77777777" w:rsidR="00760302" w:rsidRPr="003612FD" w:rsidRDefault="00760302" w:rsidP="00760302">
          <w:pPr>
            <w:rPr>
              <w:rFonts w:cs="Arial"/>
              <w:sz w:val="20"/>
              <w:szCs w:val="20"/>
            </w:rPr>
          </w:pPr>
          <w:r w:rsidRPr="003612FD">
            <w:rPr>
              <w:rFonts w:cs="Arial"/>
              <w:sz w:val="20"/>
              <w:szCs w:val="20"/>
            </w:rPr>
            <w:t xml:space="preserve">Bei der Verwendung von digitalen Zertifikaten gelten folgende Anforderungen: </w:t>
          </w:r>
        </w:p>
        <w:p w14:paraId="35CFAA3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Beim Einsatz von asymmetrischen kryptographischen Verfahren müssen die Zertifikate </w:t>
          </w:r>
          <w:proofErr w:type="gramStart"/>
          <w:r w:rsidRPr="003612FD">
            <w:rPr>
              <w:rFonts w:ascii="Arial" w:hAnsi="Arial" w:cs="Arial"/>
              <w:sz w:val="20"/>
              <w:szCs w:val="20"/>
            </w:rPr>
            <w:t>von einer akzeptierten CA</w:t>
          </w:r>
          <w:proofErr w:type="gramEnd"/>
          <w:r w:rsidRPr="003612FD">
            <w:rPr>
              <w:rFonts w:ascii="Arial" w:hAnsi="Arial" w:cs="Arial"/>
              <w:sz w:val="20"/>
              <w:szCs w:val="20"/>
            </w:rPr>
            <w:t xml:space="preserve"> (</w:t>
          </w:r>
          <w:proofErr w:type="spellStart"/>
          <w:r w:rsidRPr="003612FD">
            <w:rPr>
              <w:rFonts w:ascii="Arial" w:hAnsi="Arial" w:cs="Arial"/>
              <w:sz w:val="20"/>
              <w:szCs w:val="20"/>
            </w:rPr>
            <w:t>Certificate</w:t>
          </w:r>
          <w:proofErr w:type="spellEnd"/>
          <w:r w:rsidRPr="003612FD">
            <w:rPr>
              <w:rFonts w:ascii="Arial" w:hAnsi="Arial" w:cs="Arial"/>
              <w:sz w:val="20"/>
              <w:szCs w:val="20"/>
            </w:rPr>
            <w:t xml:space="preserve"> Authority) ausgestellt, respektive von einer akzeptierten RA (Registration Authority) überprüft sein.</w:t>
          </w:r>
        </w:p>
        <w:p w14:paraId="7AC2B74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Zertifikate, die ausschliesslich für den internen Gebrauch verwendet werden, sind von internen CAs auszustellen, um selbst signierte Zertifikate zu vermeiden. Der erhöhte Schutzbedarf der internen CA ist sicherzustellen.</w:t>
          </w:r>
        </w:p>
        <w:p w14:paraId="1AFF20A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CA-Hierarchie einer internen PKI (Public Key Infrastructure) besteht mindestens aus einer Stammzertifizierungsinstanz (Root CA) und einer ausstellenden Zertifizierungsstelle (Issuing CA). Root CAs sind offline und werden nur zur Ausstellung von neuen CAs oder Root CA CRLs in Betrieb genommen.</w:t>
          </w:r>
        </w:p>
        <w:p w14:paraId="489551B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Gültigkeitsdauer für Schlüssel von internen CAs (Root CA oder Issuing CA) darf maximal zehn Jahre betragen, für alle anderen Schlüssel maximal drei Jahre.</w:t>
          </w:r>
        </w:p>
        <w:p w14:paraId="236C63D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Schlüssel von internen CAs sind durch ein Hardware-Security-Modul oder Verfahren mit äquivalenter Sicherheit zu schützen.</w:t>
          </w:r>
        </w:p>
        <w:p w14:paraId="103E4BA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Es muss möglich sein, digitale Zertifikate auf ihre Gültigkeit zu überprüfen, beispielsweise durch die Verwendung von Zertifikatssperrlisten (CRL) oder gleichwertigen Technologien wie OCSP.</w:t>
          </w:r>
        </w:p>
        <w:p w14:paraId="40EA044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verantwortlichen Stellen, beziehungsweise Personen werden vor Ablauf der Gültigkeit von Schlüsseln frühzeitig informiert.</w:t>
          </w:r>
        </w:p>
        <w:p w14:paraId="6CB2651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Details für den Einsatz von Zertifikaten sind in einer </w:t>
          </w:r>
          <w:proofErr w:type="spellStart"/>
          <w:r w:rsidRPr="003612FD">
            <w:rPr>
              <w:rFonts w:ascii="Arial" w:hAnsi="Arial" w:cs="Arial"/>
              <w:sz w:val="20"/>
              <w:szCs w:val="20"/>
            </w:rPr>
            <w:t>Certificate</w:t>
          </w:r>
          <w:proofErr w:type="spellEnd"/>
          <w:r w:rsidRPr="003612FD">
            <w:rPr>
              <w:rFonts w:ascii="Arial" w:hAnsi="Arial" w:cs="Arial"/>
              <w:sz w:val="20"/>
              <w:szCs w:val="20"/>
            </w:rPr>
            <w:t xml:space="preserve"> Policy (CP) und in einem </w:t>
          </w:r>
          <w:proofErr w:type="spellStart"/>
          <w:r w:rsidRPr="003612FD">
            <w:rPr>
              <w:rFonts w:ascii="Arial" w:hAnsi="Arial" w:cs="Arial"/>
              <w:sz w:val="20"/>
              <w:szCs w:val="20"/>
            </w:rPr>
            <w:t>Certificate</w:t>
          </w:r>
          <w:proofErr w:type="spellEnd"/>
          <w:r w:rsidRPr="003612FD">
            <w:rPr>
              <w:rFonts w:ascii="Arial" w:hAnsi="Arial" w:cs="Arial"/>
              <w:sz w:val="20"/>
              <w:szCs w:val="20"/>
            </w:rPr>
            <w:t xml:space="preserve"> Practice Statement (CPS) zu regeln.</w:t>
          </w:r>
        </w:p>
        <w:p w14:paraId="12DC1824" w14:textId="77777777" w:rsidR="00760302" w:rsidRDefault="00760302" w:rsidP="007F11CE">
          <w:pPr>
            <w:pStyle w:val="berschrift1"/>
            <w:numPr>
              <w:ilvl w:val="0"/>
              <w:numId w:val="12"/>
            </w:numPr>
            <w:ind w:left="851" w:hanging="851"/>
          </w:pPr>
          <w:bookmarkStart w:id="62" w:name="_Toc163554862"/>
          <w:bookmarkStart w:id="63" w:name="_Toc203378953"/>
          <w:r>
            <w:t>Datensicherung und -wiederherstellung</w:t>
          </w:r>
          <w:bookmarkEnd w:id="62"/>
          <w:bookmarkEnd w:id="63"/>
        </w:p>
        <w:p w14:paraId="2096E456" w14:textId="77777777" w:rsidR="00760302" w:rsidRPr="003612FD" w:rsidRDefault="00760302" w:rsidP="00760302">
          <w:pPr>
            <w:rPr>
              <w:rFonts w:cs="Arial"/>
              <w:sz w:val="20"/>
              <w:szCs w:val="20"/>
            </w:rPr>
          </w:pPr>
          <w:r w:rsidRPr="003612FD">
            <w:rPr>
              <w:rFonts w:cs="Arial"/>
              <w:sz w:val="20"/>
              <w:szCs w:val="20"/>
            </w:rPr>
            <w:t>Für die Datensicherung und -wiederherstellung gelten die folgenden Anforderungen:</w:t>
          </w:r>
        </w:p>
        <w:p w14:paraId="57C2871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Alle dienstlichen Daten müssen regelmässig gesichert werden.</w:t>
          </w:r>
        </w:p>
        <w:p w14:paraId="5CC6558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folgenden Parameter sind für die Datensicherungen einzuhalten und in der Betriebsdokumentation zu beschreiben:</w:t>
          </w:r>
        </w:p>
        <w:p w14:paraId="3FCAF3E7"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Sicherungszeitplan mit maximalem Zeitabstand zwischen zwei Sicherungen (RPO)</w:t>
          </w:r>
        </w:p>
        <w:p w14:paraId="67FBCE0A"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Tägliche, wöchentliche, monatliche und jährliche Sicherung der Daten</w:t>
          </w:r>
        </w:p>
        <w:p w14:paraId="421C4FC4"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Art der Datensicherung (inkrementell oder voll)</w:t>
          </w:r>
        </w:p>
        <w:p w14:paraId="532CEEE3"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Aufbewahrungs- und Löschfristen von Backup-Daten: Aufbewahrung der monatlichen Sicherungen während eines Jahres und jährliche Sicherungen bis zur Archivierung der Daten</w:t>
          </w:r>
        </w:p>
        <w:p w14:paraId="7DD56EC0"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Maximale Dauer bis zur Wiederherstellung von Daten sowie Prozess zur Wiederherstellung</w:t>
          </w:r>
        </w:p>
        <w:p w14:paraId="0006B85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Für den Zugriff auf die Backup-Daten und ihre Übermittlung gilt mindestens das gleiche Schutzniveau wie für das </w:t>
          </w:r>
          <w:proofErr w:type="gramStart"/>
          <w:r w:rsidRPr="003612FD">
            <w:rPr>
              <w:rFonts w:ascii="Arial" w:hAnsi="Arial" w:cs="Arial"/>
              <w:sz w:val="20"/>
              <w:szCs w:val="20"/>
            </w:rPr>
            <w:t>zu sichernde Informationssystem</w:t>
          </w:r>
          <w:proofErr w:type="gramEnd"/>
          <w:r w:rsidRPr="003612FD">
            <w:rPr>
              <w:rFonts w:ascii="Arial" w:hAnsi="Arial" w:cs="Arial"/>
              <w:sz w:val="20"/>
              <w:szCs w:val="20"/>
            </w:rPr>
            <w:t>.</w:t>
          </w:r>
        </w:p>
        <w:p w14:paraId="1CDB579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Die Ausführung von Backups ist zu überwachen. Fehlerhafte oder nicht ausgeführte Backups sind über das </w:t>
          </w:r>
          <w:proofErr w:type="spellStart"/>
          <w:r w:rsidRPr="003612FD">
            <w:rPr>
              <w:rFonts w:ascii="Arial" w:hAnsi="Arial" w:cs="Arial"/>
              <w:sz w:val="20"/>
              <w:szCs w:val="20"/>
            </w:rPr>
            <w:t>Incident</w:t>
          </w:r>
          <w:proofErr w:type="spellEnd"/>
          <w:r w:rsidRPr="003612FD">
            <w:rPr>
              <w:rFonts w:ascii="Arial" w:hAnsi="Arial" w:cs="Arial"/>
              <w:sz w:val="20"/>
              <w:szCs w:val="20"/>
            </w:rPr>
            <w:t xml:space="preserve"> Management zu verfolgen.</w:t>
          </w:r>
        </w:p>
        <w:p w14:paraId="25BC489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Backup-Daten müssen in unterschiedlichen Gefahrenzonen und mit genügend örtlichem Abstand voneinander gespeichert und aufbewahrt werden. Backup-Daten sind zudem vor unbefugtem Zugriff zu schützen, entweder durch physische Massnahmen oder Verschlüsselung.</w:t>
          </w:r>
        </w:p>
        <w:p w14:paraId="4338F52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Lesbarkeit von Datensicherungen ist für jedes eingesetzte Backup-Verfahren mindestens jährlich zu prüfen.</w:t>
          </w:r>
        </w:p>
        <w:p w14:paraId="7B2203D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Wiederherstellbarkeit von Daten und die Funktionalität von wiederhergestellten Informationssystemen sind gemäss Sicherungskonzept regelmässig zu prüfen.</w:t>
          </w:r>
        </w:p>
        <w:p w14:paraId="62FAB9DB" w14:textId="77777777" w:rsidR="00760302" w:rsidRPr="003612FD" w:rsidRDefault="00760302" w:rsidP="00760302">
          <w:pPr>
            <w:rPr>
              <w:rFonts w:cs="Arial"/>
              <w:sz w:val="20"/>
              <w:szCs w:val="20"/>
            </w:rPr>
          </w:pPr>
        </w:p>
        <w:p w14:paraId="47B8E38B" w14:textId="77777777" w:rsidR="00760302" w:rsidRPr="003612FD" w:rsidRDefault="00760302" w:rsidP="00760302">
          <w:pPr>
            <w:rPr>
              <w:rFonts w:cs="Arial"/>
              <w:sz w:val="20"/>
              <w:szCs w:val="20"/>
            </w:rPr>
          </w:pPr>
          <w:r w:rsidRPr="003612FD">
            <w:rPr>
              <w:rFonts w:cs="Arial"/>
              <w:sz w:val="20"/>
              <w:szCs w:val="20"/>
            </w:rPr>
            <w:t xml:space="preserve">Wenn für die Datensicherung ein Online-Speicher genutzt werden soll, müssen mindestens folgende Punkte im Vertrag mit dem Dienstleister geregelt werden: </w:t>
          </w:r>
        </w:p>
        <w:p w14:paraId="1AFE354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Ort der Datenspeicherung</w:t>
          </w:r>
        </w:p>
        <w:p w14:paraId="254F6A5F"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Vereinbarungen zur Dienstgüte (SLA)</w:t>
          </w:r>
        </w:p>
        <w:p w14:paraId="72B0761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geeignete Authentisierungsmethoden</w:t>
          </w:r>
        </w:p>
        <w:p w14:paraId="76AFE17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Verschlüsselung der Daten</w:t>
          </w:r>
        </w:p>
        <w:p w14:paraId="5469959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Verschlüsselung auf dem Transportweg</w:t>
          </w:r>
        </w:p>
        <w:p w14:paraId="719C38A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Schlüsselmanagement durch Auftragnehmende</w:t>
          </w:r>
        </w:p>
        <w:p w14:paraId="1135B84F" w14:textId="77777777" w:rsidR="00760302" w:rsidRPr="003612FD" w:rsidRDefault="00760302" w:rsidP="00760302">
          <w:pPr>
            <w:rPr>
              <w:rFonts w:cs="Arial"/>
              <w:sz w:val="20"/>
              <w:szCs w:val="20"/>
            </w:rPr>
          </w:pPr>
        </w:p>
        <w:p w14:paraId="54EC622D" w14:textId="77777777" w:rsidR="00760302" w:rsidRPr="003612FD" w:rsidRDefault="00760302" w:rsidP="00760302">
          <w:pPr>
            <w:rPr>
              <w:rFonts w:cs="Arial"/>
              <w:sz w:val="20"/>
              <w:szCs w:val="20"/>
            </w:rPr>
          </w:pPr>
          <w:r w:rsidRPr="003612FD">
            <w:rPr>
              <w:rFonts w:cs="Arial"/>
              <w:sz w:val="20"/>
              <w:szCs w:val="20"/>
            </w:rPr>
            <w:t>Zu beachten sind in diesem Zusammenhang auch die folgenden Merkblätter:</w:t>
          </w:r>
        </w:p>
        <w:p w14:paraId="0B7F2A06" w14:textId="77777777" w:rsidR="00760302" w:rsidRPr="003612FD" w:rsidRDefault="00760302" w:rsidP="007F11CE">
          <w:pPr>
            <w:pStyle w:val="Aufzhlung1DSB"/>
            <w:numPr>
              <w:ilvl w:val="0"/>
              <w:numId w:val="15"/>
            </w:numPr>
            <w:ind w:left="340"/>
            <w:rPr>
              <w:rStyle w:val="Hyperlink"/>
              <w:rFonts w:ascii="Arial" w:hAnsi="Arial" w:cs="Arial"/>
              <w:sz w:val="20"/>
              <w:szCs w:val="20"/>
            </w:rPr>
          </w:pPr>
          <w:hyperlink r:id="rId33" w:history="1">
            <w:r w:rsidRPr="003612FD">
              <w:rPr>
                <w:rStyle w:val="Hyperlink"/>
                <w:rFonts w:ascii="Arial" w:hAnsi="Arial" w:cs="Arial"/>
                <w:sz w:val="20"/>
                <w:szCs w:val="20"/>
              </w:rPr>
              <w:t>Leitfaden Bearbeiten im Auftrag</w:t>
            </w:r>
          </w:hyperlink>
        </w:p>
        <w:p w14:paraId="287BDB35" w14:textId="77777777" w:rsidR="00760302" w:rsidRPr="003612FD" w:rsidRDefault="00760302" w:rsidP="007F11CE">
          <w:pPr>
            <w:pStyle w:val="Aufzhlung1DSB"/>
            <w:numPr>
              <w:ilvl w:val="0"/>
              <w:numId w:val="15"/>
            </w:numPr>
            <w:ind w:left="340"/>
            <w:rPr>
              <w:rStyle w:val="Hyperlink"/>
              <w:rFonts w:ascii="Arial" w:hAnsi="Arial" w:cs="Arial"/>
              <w:sz w:val="20"/>
              <w:szCs w:val="20"/>
            </w:rPr>
          </w:pPr>
          <w:hyperlink r:id="rId34" w:history="1">
            <w:r w:rsidRPr="003612FD">
              <w:rPr>
                <w:rStyle w:val="Hyperlink"/>
                <w:rFonts w:ascii="Arial" w:hAnsi="Arial" w:cs="Arial"/>
                <w:sz w:val="20"/>
                <w:szCs w:val="20"/>
              </w:rPr>
              <w:t>Merkblatt Online-Speicherdienste</w:t>
            </w:r>
          </w:hyperlink>
        </w:p>
        <w:p w14:paraId="32954E7B" w14:textId="77777777" w:rsidR="00760302" w:rsidRPr="003612FD" w:rsidRDefault="00760302" w:rsidP="007F11CE">
          <w:pPr>
            <w:pStyle w:val="Aufzhlung1DSB"/>
            <w:numPr>
              <w:ilvl w:val="0"/>
              <w:numId w:val="15"/>
            </w:numPr>
            <w:ind w:left="340"/>
            <w:rPr>
              <w:rStyle w:val="Hyperlink"/>
              <w:rFonts w:ascii="Arial" w:hAnsi="Arial" w:cs="Arial"/>
              <w:sz w:val="20"/>
              <w:szCs w:val="20"/>
            </w:rPr>
          </w:pPr>
          <w:hyperlink r:id="rId35" w:history="1">
            <w:r w:rsidRPr="003612FD">
              <w:rPr>
                <w:rStyle w:val="Hyperlink"/>
                <w:rFonts w:ascii="Arial" w:hAnsi="Arial" w:cs="Arial"/>
                <w:sz w:val="20"/>
                <w:szCs w:val="20"/>
              </w:rPr>
              <w:t>Merkblatt Cloud Computing</w:t>
            </w:r>
          </w:hyperlink>
        </w:p>
        <w:p w14:paraId="24F09070" w14:textId="77777777" w:rsidR="00760302" w:rsidRPr="003612FD" w:rsidRDefault="00760302" w:rsidP="007F11CE">
          <w:pPr>
            <w:pStyle w:val="Aufzhlung1DSB"/>
            <w:numPr>
              <w:ilvl w:val="0"/>
              <w:numId w:val="15"/>
            </w:numPr>
            <w:ind w:left="340"/>
            <w:rPr>
              <w:rStyle w:val="Hyperlink"/>
              <w:rFonts w:ascii="Arial" w:hAnsi="Arial" w:cs="Arial"/>
              <w:sz w:val="20"/>
              <w:szCs w:val="20"/>
            </w:rPr>
          </w:pPr>
          <w:hyperlink r:id="rId36" w:history="1">
            <w:r w:rsidRPr="003612FD">
              <w:rPr>
                <w:rStyle w:val="Hyperlink"/>
                <w:rFonts w:ascii="Arial" w:hAnsi="Arial" w:cs="Arial"/>
                <w:sz w:val="20"/>
                <w:szCs w:val="20"/>
              </w:rPr>
              <w:t>Leitfaden Auslagerung: Berücksichtigung des CLOUD Act</w:t>
            </w:r>
          </w:hyperlink>
        </w:p>
        <w:p w14:paraId="3BE1E4AA" w14:textId="77777777" w:rsidR="00760302" w:rsidRDefault="00760302" w:rsidP="007F11CE">
          <w:pPr>
            <w:pStyle w:val="berschrift1"/>
            <w:numPr>
              <w:ilvl w:val="0"/>
              <w:numId w:val="12"/>
            </w:numPr>
            <w:ind w:left="851" w:hanging="851"/>
          </w:pPr>
          <w:bookmarkStart w:id="64" w:name="_Toc163554863"/>
          <w:bookmarkStart w:id="65" w:name="_Toc203378954"/>
          <w:r>
            <w:t>Sicherheit von Testdaten</w:t>
          </w:r>
          <w:bookmarkEnd w:id="64"/>
          <w:bookmarkEnd w:id="65"/>
        </w:p>
        <w:p w14:paraId="640E2EA3" w14:textId="77777777" w:rsidR="00760302" w:rsidRPr="003612FD" w:rsidRDefault="00760302" w:rsidP="00760302">
          <w:pPr>
            <w:rPr>
              <w:sz w:val="20"/>
              <w:szCs w:val="20"/>
            </w:rPr>
          </w:pPr>
          <w:r w:rsidRPr="003612FD">
            <w:rPr>
              <w:sz w:val="20"/>
              <w:szCs w:val="20"/>
            </w:rPr>
            <w:t xml:space="preserve">Daten, insbesondere Personendaten und besondere Personendaten, auf nicht produktiven Umgebungen müssen entsprechend ihrer Klassifikation gemäss der Allgemeinen Richtlinie für Informationssicherheit und Datenschutz geschützt werden. </w:t>
          </w:r>
        </w:p>
        <w:p w14:paraId="0F201E1A" w14:textId="77777777" w:rsidR="00760302" w:rsidRPr="003612FD" w:rsidRDefault="00760302" w:rsidP="00760302">
          <w:pPr>
            <w:rPr>
              <w:sz w:val="20"/>
              <w:szCs w:val="20"/>
            </w:rPr>
          </w:pPr>
        </w:p>
        <w:p w14:paraId="5E2F7AB9" w14:textId="77777777" w:rsidR="00760302" w:rsidRPr="003612FD" w:rsidRDefault="00760302" w:rsidP="00760302">
          <w:pPr>
            <w:rPr>
              <w:sz w:val="20"/>
              <w:szCs w:val="20"/>
            </w:rPr>
          </w:pPr>
          <w:r w:rsidRPr="003612FD">
            <w:rPr>
              <w:sz w:val="20"/>
              <w:szCs w:val="20"/>
            </w:rPr>
            <w:t xml:space="preserve">Die Weitergabe von produktiven Daten, insbesondere Personendaten und besonderen Personendaten, an Dritte zu Test- und Entwicklungszwecken sind zu regeln. </w:t>
          </w:r>
        </w:p>
        <w:p w14:paraId="5E83FCA6" w14:textId="77777777" w:rsidR="00760302" w:rsidRPr="003612FD" w:rsidRDefault="00760302" w:rsidP="00760302">
          <w:pPr>
            <w:rPr>
              <w:sz w:val="20"/>
              <w:szCs w:val="20"/>
            </w:rPr>
          </w:pPr>
        </w:p>
        <w:p w14:paraId="0880464C" w14:textId="77777777" w:rsidR="00760302" w:rsidRPr="003612FD" w:rsidRDefault="00760302" w:rsidP="00760302">
          <w:pPr>
            <w:rPr>
              <w:sz w:val="20"/>
              <w:szCs w:val="20"/>
            </w:rPr>
          </w:pPr>
          <w:r w:rsidRPr="003612FD">
            <w:rPr>
              <w:sz w:val="20"/>
              <w:szCs w:val="20"/>
            </w:rPr>
            <w:t xml:space="preserve">Tests sind, wenn immer möglich, mit anonymisierten oder pseudonymisierten Daten durchzuführen. </w:t>
          </w:r>
        </w:p>
        <w:p w14:paraId="3C158ADB" w14:textId="77777777" w:rsidR="00760302" w:rsidRPr="003840A6" w:rsidRDefault="00760302" w:rsidP="007F11CE">
          <w:pPr>
            <w:pStyle w:val="berschrift1"/>
            <w:numPr>
              <w:ilvl w:val="0"/>
              <w:numId w:val="12"/>
            </w:numPr>
            <w:ind w:left="851" w:hanging="851"/>
          </w:pPr>
          <w:bookmarkStart w:id="66" w:name="_Toc163554864"/>
          <w:bookmarkStart w:id="67" w:name="_Toc203378955"/>
          <w:r w:rsidRPr="003840A6">
            <w:t>Protokollierung und Kontrolle</w:t>
          </w:r>
          <w:bookmarkEnd w:id="66"/>
          <w:bookmarkEnd w:id="67"/>
        </w:p>
        <w:p w14:paraId="217CC4B5" w14:textId="77777777" w:rsidR="00760302" w:rsidRPr="003612FD" w:rsidRDefault="00760302" w:rsidP="00760302">
          <w:pPr>
            <w:rPr>
              <w:sz w:val="20"/>
              <w:szCs w:val="20"/>
            </w:rPr>
          </w:pPr>
          <w:r w:rsidRPr="003612FD">
            <w:rPr>
              <w:sz w:val="20"/>
              <w:szCs w:val="20"/>
            </w:rPr>
            <w:t>Die Anforderungen an die Protokollierung gelten für alle IKT-Systeme und Fachapplikationen, die entsprechende Funktionen unterstützen. Falls dies auf bestehenden Systemen und Applikationen nicht gewährleistet ist, sind die Anforderungen bei ihrem Ersatz als Kriterium zu berücksichtigen.</w:t>
          </w:r>
        </w:p>
        <w:p w14:paraId="4A9322BA" w14:textId="77777777" w:rsidR="00760302" w:rsidRPr="003840A6" w:rsidRDefault="00760302" w:rsidP="007F11CE">
          <w:pPr>
            <w:pStyle w:val="berschrift2"/>
            <w:numPr>
              <w:ilvl w:val="1"/>
              <w:numId w:val="12"/>
            </w:numPr>
            <w:ind w:left="851" w:hanging="851"/>
          </w:pPr>
          <w:bookmarkStart w:id="68" w:name="_Toc163554865"/>
          <w:bookmarkStart w:id="69" w:name="_Toc203378956"/>
          <w:r w:rsidRPr="003840A6">
            <w:t>Allgemeine Anforderungen</w:t>
          </w:r>
          <w:bookmarkEnd w:id="68"/>
          <w:bookmarkEnd w:id="69"/>
        </w:p>
        <w:p w14:paraId="09A824A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IKT-Systeme müssen über eine einheitliche Zeitangabe zur Protokollierung des Zeitpunkts eines Ereignisses verfügen (z.B. NTP).</w:t>
          </w:r>
        </w:p>
        <w:p w14:paraId="12929713"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Protokolldaten müssen jederzeit zur Verfügung stehen und für eine zeitnahe Analyse zugänglich sein. </w:t>
          </w:r>
        </w:p>
        <w:p w14:paraId="1CBA722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Protokolldaten müssen nach Ablauf der erforderlichen Aufbewahrungsfrist gelöscht werden.</w:t>
          </w:r>
        </w:p>
        <w:p w14:paraId="37BAB34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Beim Zugriff auf Protokolldaten gelten die folgenden Anforderungen:</w:t>
          </w:r>
        </w:p>
        <w:p w14:paraId="107CE54B"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Veränderungen an Protokolldaten müssen technisch unterbunden oder protokolliert werden.</w:t>
          </w:r>
        </w:p>
        <w:p w14:paraId="227525B2"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Zugriffsrechte auf Protokolldaten müssen gemäss dem Rollen- und Berechtigungskonzept der [Schule] umgesetzt werden.</w:t>
          </w:r>
        </w:p>
        <w:p w14:paraId="0333E107" w14:textId="77777777" w:rsidR="00760302" w:rsidRPr="003612FD" w:rsidRDefault="00760302" w:rsidP="007F11CE">
          <w:pPr>
            <w:pStyle w:val="Aufzhlung2DSB"/>
            <w:numPr>
              <w:ilvl w:val="1"/>
              <w:numId w:val="15"/>
            </w:numPr>
            <w:rPr>
              <w:rFonts w:ascii="Arial" w:eastAsiaTheme="majorEastAsia" w:hAnsi="Arial" w:cs="Arial"/>
              <w:b/>
              <w:sz w:val="20"/>
              <w:szCs w:val="20"/>
            </w:rPr>
          </w:pPr>
          <w:r w:rsidRPr="003612FD">
            <w:rPr>
              <w:rFonts w:ascii="Arial" w:hAnsi="Arial" w:cs="Arial"/>
              <w:sz w:val="20"/>
              <w:szCs w:val="20"/>
            </w:rPr>
            <w:t xml:space="preserve">Die Protokollierungsfunktion der IKT-Systeme ist zu überwachen und bei Ausfall der Protokollierung über den </w:t>
          </w:r>
          <w:proofErr w:type="spellStart"/>
          <w:r w:rsidRPr="003612FD">
            <w:rPr>
              <w:rFonts w:ascii="Arial" w:hAnsi="Arial" w:cs="Arial"/>
              <w:sz w:val="20"/>
              <w:szCs w:val="20"/>
            </w:rPr>
            <w:t>Incident</w:t>
          </w:r>
          <w:proofErr w:type="spellEnd"/>
          <w:r w:rsidRPr="003612FD">
            <w:rPr>
              <w:rFonts w:ascii="Arial" w:hAnsi="Arial" w:cs="Arial"/>
              <w:sz w:val="20"/>
              <w:szCs w:val="20"/>
            </w:rPr>
            <w:t>-Prozess zu behandeln.</w:t>
          </w:r>
        </w:p>
        <w:p w14:paraId="784C8854" w14:textId="77777777" w:rsidR="00760302" w:rsidRPr="003840A6" w:rsidRDefault="00760302" w:rsidP="007F11CE">
          <w:pPr>
            <w:pStyle w:val="berschrift2"/>
            <w:numPr>
              <w:ilvl w:val="1"/>
              <w:numId w:val="12"/>
            </w:numPr>
            <w:ind w:left="851" w:hanging="851"/>
          </w:pPr>
          <w:bookmarkStart w:id="70" w:name="_Toc163554866"/>
          <w:bookmarkStart w:id="71" w:name="_Toc203378957"/>
          <w:r w:rsidRPr="003840A6">
            <w:t>Sicherheitsprotokollierung</w:t>
          </w:r>
          <w:bookmarkEnd w:id="70"/>
          <w:bookmarkEnd w:id="71"/>
        </w:p>
        <w:p w14:paraId="2B1706F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Zur Erkennung von Angriffen auf die IKT-Sicherheit sind Protokolldaten von Benutzer- und Systemaktivitäten, Ausnahmen, Fehlern und informationssicherheitsrelevanten Ereignissen zu erstellen, aufzubewahren und regelmässig durch autorisiertes Personal zu überprüfen.</w:t>
          </w:r>
        </w:p>
        <w:p w14:paraId="2D72F34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Jedes IKT-System muss die folgenden Ereignisse aufzeichnen können:</w:t>
          </w:r>
        </w:p>
        <w:p w14:paraId="2DEC5B9D"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Systemereignisse, Systemfehler, Warnungen</w:t>
          </w:r>
        </w:p>
        <w:p w14:paraId="5F8367EE"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lastRenderedPageBreak/>
            <w:t>Benutzerereignisse, z.B. Starten von Applikationen, Zugriff auf Dateien, Hinzufügen eines neuen Accounts, Änderungen von Berechtigungen, Login eines Nutzenden, (De-)Aktivierung von Sicherheitsmechanismen (</w:t>
          </w:r>
          <w:proofErr w:type="spellStart"/>
          <w:r w:rsidRPr="003612FD">
            <w:rPr>
              <w:rFonts w:ascii="Arial" w:hAnsi="Arial" w:cs="Arial"/>
              <w:sz w:val="20"/>
              <w:szCs w:val="20"/>
            </w:rPr>
            <w:t>Logging</w:t>
          </w:r>
          <w:proofErr w:type="spellEnd"/>
          <w:r w:rsidRPr="003612FD">
            <w:rPr>
              <w:rFonts w:ascii="Arial" w:hAnsi="Arial" w:cs="Arial"/>
              <w:sz w:val="20"/>
              <w:szCs w:val="20"/>
            </w:rPr>
            <w:t>, Anti-Virus usw.)</w:t>
          </w:r>
        </w:p>
        <w:p w14:paraId="4F3703C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Für jedes IKT-System sind die </w:t>
          </w:r>
          <w:proofErr w:type="gramStart"/>
          <w:r w:rsidRPr="003612FD">
            <w:rPr>
              <w:rFonts w:ascii="Arial" w:hAnsi="Arial" w:cs="Arial"/>
              <w:sz w:val="20"/>
              <w:szCs w:val="20"/>
            </w:rPr>
            <w:t>zu protokollierenden Ereignisse</w:t>
          </w:r>
          <w:proofErr w:type="gramEnd"/>
          <w:r w:rsidRPr="003612FD">
            <w:rPr>
              <w:rFonts w:ascii="Arial" w:hAnsi="Arial" w:cs="Arial"/>
              <w:sz w:val="20"/>
              <w:szCs w:val="20"/>
            </w:rPr>
            <w:t xml:space="preserve"> zu definieren.</w:t>
          </w:r>
        </w:p>
        <w:p w14:paraId="0C97EB5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Protokollformate haben sich an gängigen Standards zu orientieren (z.B. Syslog Message Format)</w:t>
          </w:r>
        </w:p>
        <w:p w14:paraId="3B2C357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Protokolldaten müssen mindestens Folgendes enthalten:</w:t>
          </w:r>
        </w:p>
        <w:p w14:paraId="2A0C9776"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Identität der Entität, auf der das Ereignis auftrat (Domäne, IP-Adresse, DNS-Hostname) und Verursacher einer Aktivität</w:t>
          </w:r>
        </w:p>
        <w:p w14:paraId="401B534C"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Aktivität und Details von Ereignissen (z.B. An- und Abmeldung, Request Headers)</w:t>
          </w:r>
        </w:p>
        <w:p w14:paraId="735764BF"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Zeitstempel der Aktivität</w:t>
          </w:r>
        </w:p>
        <w:p w14:paraId="7AC0E0EE"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Ergebnis der Aktivität (Erfolg bzw. Misserfolg) einer Aktivität (z.B. HTTP-Statuscode 200 OK, erfolgreicher Zugriff)</w:t>
          </w:r>
        </w:p>
        <w:p w14:paraId="5481F9E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Ausgewählte Protokolldaten müssen wenn möglich in Echtzeit, aber mindestens täglich auf einer zentralen Protokollinfrastruktur gespeichert werden. </w:t>
          </w:r>
        </w:p>
        <w:p w14:paraId="195C0A7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Aufbewahrung von Protokolldaten in der zentralen Protokollinfrastruktur ist fallabhängig unter Berücksichtigung der datenschutzrechtlichen Vorgaben zu regeln.</w:t>
          </w:r>
        </w:p>
        <w:p w14:paraId="7B0AA6B6" w14:textId="77777777" w:rsidR="00760302" w:rsidRDefault="00760302" w:rsidP="007F11CE">
          <w:pPr>
            <w:pStyle w:val="berschrift2"/>
            <w:numPr>
              <w:ilvl w:val="1"/>
              <w:numId w:val="12"/>
            </w:numPr>
            <w:ind w:left="851" w:hanging="851"/>
          </w:pPr>
          <w:bookmarkStart w:id="72" w:name="_Toc163554867"/>
          <w:bookmarkStart w:id="73" w:name="_Toc203378958"/>
          <w:r>
            <w:t>Applikationsprotokollierung</w:t>
          </w:r>
          <w:bookmarkEnd w:id="72"/>
          <w:bookmarkEnd w:id="73"/>
        </w:p>
        <w:p w14:paraId="62AA7D6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In Fachapplikationen sind, wo dies technisch möglich ist, Logs zu führen, die es erlauben, die Pflicht zum Nachvollzug von Mutationen an Datensätzen zu erfüllen. </w:t>
          </w:r>
        </w:p>
        <w:p w14:paraId="4199471C"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Logs müssen folgende Angaben enthalten:</w:t>
          </w:r>
        </w:p>
        <w:p w14:paraId="3049D896"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Benutzererkennung</w:t>
          </w:r>
        </w:p>
        <w:p w14:paraId="1C06BD0C"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Datum und Zeitpunkt der Mutation</w:t>
          </w:r>
        </w:p>
        <w:p w14:paraId="498F44EF"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Geänderte Inhalte/Felder und vorheriger Wert</w:t>
          </w:r>
        </w:p>
        <w:p w14:paraId="18545AEB"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Es müssen mindestens die letzte Mutation, falls möglich, auch mehrere, aufgezeichnet werden.</w:t>
          </w:r>
        </w:p>
        <w:p w14:paraId="7730B7E5" w14:textId="77777777" w:rsidR="00760302" w:rsidRDefault="00760302" w:rsidP="007F11CE">
          <w:pPr>
            <w:pStyle w:val="berschrift1"/>
            <w:numPr>
              <w:ilvl w:val="0"/>
              <w:numId w:val="12"/>
            </w:numPr>
            <w:ind w:left="851" w:hanging="851"/>
          </w:pPr>
          <w:bookmarkStart w:id="74" w:name="_Toc163554868"/>
          <w:bookmarkStart w:id="75" w:name="_Toc203378959"/>
          <w:r>
            <w:t>Physische Sicherheit</w:t>
          </w:r>
          <w:bookmarkEnd w:id="74"/>
          <w:bookmarkEnd w:id="75"/>
        </w:p>
        <w:p w14:paraId="230BB3D2" w14:textId="77777777" w:rsidR="00760302" w:rsidRPr="003612FD" w:rsidRDefault="00760302" w:rsidP="00760302">
          <w:pPr>
            <w:rPr>
              <w:sz w:val="20"/>
              <w:szCs w:val="20"/>
            </w:rPr>
          </w:pPr>
          <w:r w:rsidRPr="003612FD">
            <w:rPr>
              <w:sz w:val="20"/>
              <w:szCs w:val="20"/>
            </w:rPr>
            <w:t>Die Gebäude der [Schule], insbesondere die Räume, in denen Server- und Netzwerksysteme untergebracht sind, sind durch angemessene Massnahmen vor unbefugtem Zutritt sowie Umwelteinflüssen zu schützen.</w:t>
          </w:r>
        </w:p>
        <w:p w14:paraId="12FE3ADC" w14:textId="77777777" w:rsidR="00760302" w:rsidRPr="003840A6" w:rsidRDefault="00760302" w:rsidP="007F11CE">
          <w:pPr>
            <w:pStyle w:val="berschrift2"/>
            <w:numPr>
              <w:ilvl w:val="1"/>
              <w:numId w:val="12"/>
            </w:numPr>
            <w:ind w:left="851" w:hanging="851"/>
          </w:pPr>
          <w:bookmarkStart w:id="76" w:name="_Toc163554869"/>
          <w:bookmarkStart w:id="77" w:name="_Toc203378960"/>
          <w:r w:rsidRPr="003840A6">
            <w:t>Zutritt</w:t>
          </w:r>
          <w:bookmarkEnd w:id="76"/>
          <w:bookmarkEnd w:id="77"/>
        </w:p>
        <w:p w14:paraId="3E24CCE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Gebäude und Räume sind durch ein Schliesssystem geschützt.</w:t>
          </w:r>
        </w:p>
        <w:p w14:paraId="24D5C8F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Zutrittsrechte und -mittel werden zentral verwaltet und dokumentiert.</w:t>
          </w:r>
        </w:p>
        <w:p w14:paraId="388B2F5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Zutrittsberechtigungen zu Gebäuden und Räumen werden gemäss einem definierten, dokumentierten und genehmigten Prozess erteilt.</w:t>
          </w:r>
        </w:p>
        <w:p w14:paraId="4EA3789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Zutrittsberechtigungen sind personengebunden zu erteilen.</w:t>
          </w:r>
        </w:p>
        <w:p w14:paraId="70551E5A"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Zutritte bzw. Zugriffe auf Server- und Netzwerkkomponenten werden besonders restriktiv erteilt.</w:t>
          </w:r>
        </w:p>
        <w:p w14:paraId="0C7A4E1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Der Zutrittsprozess ist dokumentiert und die Einhaltung des Prozesses wird regelmässig überprüft.</w:t>
          </w:r>
        </w:p>
        <w:p w14:paraId="4B11C74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Zutritte werden, wenn möglich automatisiert, in einem Log festgehalten.</w:t>
          </w:r>
        </w:p>
        <w:p w14:paraId="0415E3BB" w14:textId="77777777" w:rsidR="00760302" w:rsidRDefault="00760302" w:rsidP="007F11CE">
          <w:pPr>
            <w:pStyle w:val="berschrift2"/>
            <w:numPr>
              <w:ilvl w:val="1"/>
              <w:numId w:val="12"/>
            </w:numPr>
            <w:ind w:left="851" w:hanging="851"/>
          </w:pPr>
          <w:bookmarkStart w:id="78" w:name="_Toc163554870"/>
          <w:bookmarkStart w:id="79" w:name="_Toc203378961"/>
          <w:r>
            <w:lastRenderedPageBreak/>
            <w:t>Sicherheitsmassnahmen</w:t>
          </w:r>
          <w:bookmarkEnd w:id="78"/>
          <w:bookmarkEnd w:id="79"/>
        </w:p>
        <w:p w14:paraId="56CE2B9D"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Gebäude</w:t>
          </w:r>
        </w:p>
        <w:p w14:paraId="3E6C061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Verwaltungsgebäude sind gegen Blitzeinschläge geschützt.</w:t>
          </w:r>
        </w:p>
        <w:p w14:paraId="51329B5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Verwaltungsgebäude und insbesondere Räume, in denen schützenswerte Daten untergebracht sind, sind mit angemessenen Massnahmen gegen Einbruch geschützt.</w:t>
          </w:r>
        </w:p>
        <w:p w14:paraId="1D7D28A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Empfehlenswert ist die Installation von Sensoren für die Erkennung von Rauch und Hitze, die an ein Alarmierungssystem gekoppelt sind, das Warnmeldungen an einen definierten Personenkreis verschickt. </w:t>
          </w:r>
        </w:p>
        <w:p w14:paraId="658E3BCE" w14:textId="77777777" w:rsidR="00760302" w:rsidRPr="003612FD" w:rsidRDefault="00760302" w:rsidP="00760302">
          <w:pPr>
            <w:rPr>
              <w:rFonts w:eastAsiaTheme="minorEastAsia" w:cs="Arial"/>
              <w:b/>
              <w:sz w:val="20"/>
              <w:szCs w:val="20"/>
            </w:rPr>
          </w:pPr>
          <w:r w:rsidRPr="003612FD">
            <w:rPr>
              <w:rFonts w:cs="Arial"/>
              <w:sz w:val="20"/>
              <w:szCs w:val="20"/>
            </w:rPr>
            <w:br w:type="page"/>
          </w:r>
        </w:p>
        <w:p w14:paraId="1C992834"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lastRenderedPageBreak/>
            <w:t>Server- und Netzwerkräume</w:t>
          </w:r>
        </w:p>
        <w:p w14:paraId="3AA8089D" w14:textId="77777777" w:rsidR="00760302" w:rsidRPr="003612FD" w:rsidRDefault="00760302" w:rsidP="00760302">
          <w:pPr>
            <w:rPr>
              <w:rFonts w:cs="Arial"/>
              <w:sz w:val="20"/>
              <w:szCs w:val="20"/>
            </w:rPr>
          </w:pPr>
          <w:r w:rsidRPr="003612FD">
            <w:rPr>
              <w:rFonts w:cs="Arial"/>
              <w:sz w:val="20"/>
              <w:szCs w:val="20"/>
            </w:rPr>
            <w:t>Räume, in denen Server und Netzwerkkomponenten untergebracht sind, werden wie folgt geschützt.</w:t>
          </w:r>
        </w:p>
        <w:p w14:paraId="5B5F51F0"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Feuer</w:t>
          </w:r>
        </w:p>
        <w:p w14:paraId="72D75B6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Räume oder Schränke werden möglichst feuersicher ausgewählt (z.B. keine Räume mit Holzverkleidungen oder -balken, keine Holzschränke).</w:t>
          </w:r>
        </w:p>
        <w:p w14:paraId="4ADA318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Die Räume für die Unterbringung von Servern und Netzwerkkomponenten sind, wenn möglich, abgetrennt. </w:t>
          </w:r>
        </w:p>
        <w:p w14:paraId="2FAA90A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In den Räumen dürfen keine brennbaren oder brandbeschleunigenden Materialien gelagert werden (Papier, Karton, Holz, Chemikalien etc.). Wo möglich werden Brandschutztüren eingesetzt. Staub und andere Verschmutzung werden verhindert. </w:t>
          </w:r>
        </w:p>
        <w:p w14:paraId="3D7C78F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Essen, Trinken und Rauchen sind verboten. </w:t>
          </w:r>
        </w:p>
        <w:p w14:paraId="6B395FD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Falls Räume mit grosser Hitzeentwicklung verwendet werden, ist für eine ausreichende Kühlung gesorgt. </w:t>
          </w:r>
        </w:p>
        <w:p w14:paraId="131E993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Sensoren für die Erkennung von Rauch und Hitze sind installiert, die an ein Alarmierungssystem gekoppelt sind, das Warnmeldungen an einen definierten Personenkreis verschickt. Nach Möglichkeit ist eine IKT-konforme Feuerlöschanlage installiert.</w:t>
          </w:r>
        </w:p>
        <w:p w14:paraId="17E8B23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Türen und Fenster werden geschlossen gehalten.</w:t>
          </w:r>
        </w:p>
        <w:p w14:paraId="5509BCA6"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Wasser</w:t>
          </w:r>
        </w:p>
        <w:p w14:paraId="71970FE2"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Räume oder Schränke werden so gewählt, dass sie einem möglichst kleinen Wasserrisiko ausgesetzt sind (z.B. nicht im Keller, Räume ohne Wasserleitungen, Räume ohne Fenster, Räume nicht direkt unter dem Dach).</w:t>
          </w:r>
        </w:p>
        <w:p w14:paraId="4B493A4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Sensoren für die Erkennung von Wasser bzw. hoher Feuchtigkeit sind installiert, die an ein Alarmierungssystem gekoppelt sind, das entsprechende Warnmeldungen an einen definierten Personenkreis verschickt.</w:t>
          </w:r>
        </w:p>
        <w:p w14:paraId="534E76B6"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Türen und Fenster werden geschlossen gehalten. </w:t>
          </w:r>
        </w:p>
        <w:p w14:paraId="042CFCB0"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Beleuchtung</w:t>
          </w:r>
        </w:p>
        <w:p w14:paraId="4CE693E0"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Räume sind mit einer Notbeleuchtung ausgestattet, um den Zugang ohne externe Stromversorgung sicherzustellen.</w:t>
          </w:r>
        </w:p>
        <w:p w14:paraId="44C3CB19" w14:textId="77777777" w:rsidR="00760302" w:rsidRPr="003612FD" w:rsidRDefault="00760302" w:rsidP="00760302">
          <w:pPr>
            <w:pStyle w:val="Untertitel"/>
            <w:rPr>
              <w:rFonts w:ascii="Arial" w:hAnsi="Arial" w:cs="Arial"/>
              <w:sz w:val="20"/>
              <w:szCs w:val="20"/>
            </w:rPr>
          </w:pPr>
          <w:r w:rsidRPr="003612FD">
            <w:rPr>
              <w:rFonts w:ascii="Arial" w:hAnsi="Arial" w:cs="Arial"/>
              <w:sz w:val="20"/>
              <w:szCs w:val="20"/>
            </w:rPr>
            <w:t>Notstrom</w:t>
          </w:r>
        </w:p>
        <w:p w14:paraId="265345F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Im Minimum ist eine unterbrechungsfreie Stromversorgung (USV) vorhanden, </w:t>
          </w:r>
          <w:proofErr w:type="gramStart"/>
          <w:r w:rsidRPr="003612FD">
            <w:rPr>
              <w:rFonts w:ascii="Arial" w:hAnsi="Arial" w:cs="Arial"/>
              <w:sz w:val="20"/>
              <w:szCs w:val="20"/>
            </w:rPr>
            <w:t>die kurzfristige Stromausfälle</w:t>
          </w:r>
          <w:proofErr w:type="gramEnd"/>
          <w:r w:rsidRPr="003612FD">
            <w:rPr>
              <w:rFonts w:ascii="Arial" w:hAnsi="Arial" w:cs="Arial"/>
              <w:sz w:val="20"/>
              <w:szCs w:val="20"/>
            </w:rPr>
            <w:t xml:space="preserve"> kompensiert, respektive das kontrollierte Herunterfahren eines Servers gewährleistet. Optional werden damit auch Netzwerkkomponenten abgedeckt.</w:t>
          </w:r>
        </w:p>
        <w:p w14:paraId="63AEE97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Die Verkabelung (IKT und Notstrom) ist gekennzeichnet und dokumentiert. </w:t>
          </w:r>
        </w:p>
        <w:p w14:paraId="483E8B69" w14:textId="77777777" w:rsidR="00760302" w:rsidRDefault="00760302" w:rsidP="007F11CE">
          <w:pPr>
            <w:pStyle w:val="berschrift1"/>
            <w:numPr>
              <w:ilvl w:val="0"/>
              <w:numId w:val="12"/>
            </w:numPr>
            <w:ind w:left="851" w:hanging="851"/>
          </w:pPr>
          <w:bookmarkStart w:id="80" w:name="_Toc163554871"/>
          <w:bookmarkStart w:id="81" w:name="_Toc203378962"/>
          <w:r>
            <w:t>Fernwartung</w:t>
          </w:r>
          <w:bookmarkEnd w:id="80"/>
          <w:bookmarkEnd w:id="81"/>
        </w:p>
        <w:p w14:paraId="2277228C" w14:textId="77777777" w:rsidR="00760302" w:rsidRPr="003612FD" w:rsidRDefault="00760302" w:rsidP="00760302">
          <w:pPr>
            <w:rPr>
              <w:rFonts w:cs="Arial"/>
              <w:sz w:val="20"/>
              <w:szCs w:val="20"/>
            </w:rPr>
          </w:pPr>
          <w:r w:rsidRPr="003612FD">
            <w:rPr>
              <w:rFonts w:cs="Arial"/>
              <w:sz w:val="20"/>
              <w:szCs w:val="20"/>
            </w:rPr>
            <w:t xml:space="preserve">Fernwartungszugänge erlauben die Übernahme der Kontrolle eines Rechners innerhalb einer Zone durch einen Nutzenden ausserhalb des Netzwerks der [Schule] (z.B. durch Supportpartner). </w:t>
          </w:r>
        </w:p>
        <w:p w14:paraId="4F7521CF" w14:textId="77777777" w:rsidR="00760302" w:rsidRPr="003612FD" w:rsidRDefault="00760302" w:rsidP="00760302">
          <w:pPr>
            <w:rPr>
              <w:rFonts w:cs="Arial"/>
              <w:sz w:val="20"/>
              <w:szCs w:val="20"/>
              <w:highlight w:val="yellow"/>
            </w:rPr>
          </w:pPr>
        </w:p>
        <w:p w14:paraId="5B9EF0F1" w14:textId="77777777" w:rsidR="00760302" w:rsidRPr="003612FD" w:rsidRDefault="00760302" w:rsidP="00760302">
          <w:pPr>
            <w:rPr>
              <w:rFonts w:cs="Arial"/>
              <w:sz w:val="20"/>
              <w:szCs w:val="20"/>
            </w:rPr>
          </w:pPr>
          <w:r w:rsidRPr="003612FD">
            <w:rPr>
              <w:rFonts w:cs="Arial"/>
              <w:sz w:val="20"/>
              <w:szCs w:val="20"/>
            </w:rPr>
            <w:t>Benötigt eine externe Stelle oder der interne IKT-Betrieb den Einsatz von Fernwartungszugängen, muss der Anwendungszweck und die technische Umsetzung geklärt werden. Für jede Mitarbeiterin und jeden Mitarbeiter (intern und extern), die bzw. der einen Fernwartungszugriff benötigt, ist ein Antrag einzureichen. Als Voraussetzung für die Bewilligung sind folgende Anforderungen zu erfüllen:</w:t>
          </w:r>
        </w:p>
        <w:p w14:paraId="7B8E393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lastRenderedPageBreak/>
            <w:t>Der Einsatz und der Zweck des benötigten Zugangs müssen schriftlich definiert und klar begrenzt werden.</w:t>
          </w:r>
        </w:p>
        <w:p w14:paraId="1A361A39"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Der Fernwartungszugang darf nur für die Bedürfnisse des Einsatzes und Zwecks genutzt werden. Eine weitergehende Nutzung ist nicht zulässig.</w:t>
          </w:r>
        </w:p>
        <w:p w14:paraId="2898C05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Die Liste der aktuell Berechtigten muss laufend geführt werden. </w:t>
          </w:r>
        </w:p>
        <w:p w14:paraId="0718B0D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Authentifizierung aller Zugriffe hat über eine zentrale Instanz zu erfolgen.</w:t>
          </w:r>
        </w:p>
        <w:p w14:paraId="5943ED28"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Eine starke Authentisierungsmethode ist zu verwenden.</w:t>
          </w:r>
        </w:p>
        <w:p w14:paraId="1DEE105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Menge der Rechner, die von aussen erreicht werden können, ist auf die minimal notwendige Anzahl zu begrenzen.</w:t>
          </w:r>
        </w:p>
        <w:p w14:paraId="50F4C5C5"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Der Zugang muss indirekt mit einem VPN über einen kontrollierbaren Rechner (Jump-Host) in einer DMZ erfolgen. Alle Zugriffe und Interaktionen sind zu protokollieren. Die Protokolle müssen zentral und revisionssicher aufbewahrt werden.</w:t>
          </w:r>
        </w:p>
        <w:p w14:paraId="5954084E"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Die Freischaltung von temporären Zugriffen externer Partner (unregelmässiger Zugriff) erfolgt auf vorgängige Anfrage zentral und ist zeitlich auf ein Minimum beschränkt (z.B. zwei Stunden).</w:t>
          </w:r>
        </w:p>
        <w:p w14:paraId="07CF8E34"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Es ist technisch sicherzustellen, dass Zugriffe von externen Partnern nur innerhalb des bewilligten Zeitfensters stattfinden können.</w:t>
          </w:r>
        </w:p>
        <w:p w14:paraId="408F09A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Der Zugriff auf Ressourcen, die nicht für die Zweckerfüllung benötigt werden, ist zu unterbinden.</w:t>
          </w:r>
        </w:p>
        <w:p w14:paraId="4A721E50" w14:textId="77777777" w:rsidR="00760302" w:rsidRPr="003612FD" w:rsidRDefault="00760302" w:rsidP="00760302">
          <w:pPr>
            <w:rPr>
              <w:rFonts w:cs="Arial"/>
              <w:sz w:val="20"/>
              <w:szCs w:val="20"/>
            </w:rPr>
          </w:pPr>
        </w:p>
        <w:p w14:paraId="1701CA51" w14:textId="77777777" w:rsidR="00760302" w:rsidRPr="003612FD" w:rsidRDefault="00760302" w:rsidP="00760302">
          <w:pPr>
            <w:rPr>
              <w:rFonts w:cs="Arial"/>
              <w:sz w:val="20"/>
              <w:szCs w:val="20"/>
            </w:rPr>
          </w:pPr>
          <w:r w:rsidRPr="003612FD">
            <w:rPr>
              <w:rFonts w:cs="Arial"/>
              <w:sz w:val="20"/>
              <w:szCs w:val="20"/>
            </w:rPr>
            <w:t>Es werden keine Firmenzugänge bereitgestellt, sondern nur persönliche Zugänge für berechtigte Mitarbeitende des Partners.</w:t>
          </w:r>
        </w:p>
        <w:p w14:paraId="3ABB4471"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Strategische Partner können einen 7×24-Std.-Zugang beantragen.</w:t>
          </w:r>
        </w:p>
        <w:p w14:paraId="3D3D73AD"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 xml:space="preserve">Situativ benötigte Zugänge von Partnern werden </w:t>
          </w:r>
          <w:proofErr w:type="gramStart"/>
          <w:r w:rsidRPr="003612FD">
            <w:rPr>
              <w:rFonts w:ascii="Arial" w:hAnsi="Arial" w:cs="Arial"/>
              <w:sz w:val="20"/>
              <w:szCs w:val="20"/>
            </w:rPr>
            <w:t>zeitlich befristet</w:t>
          </w:r>
          <w:proofErr w:type="gramEnd"/>
          <w:r w:rsidRPr="003612FD">
            <w:rPr>
              <w:rFonts w:ascii="Arial" w:hAnsi="Arial" w:cs="Arial"/>
              <w:sz w:val="20"/>
              <w:szCs w:val="20"/>
            </w:rPr>
            <w:t xml:space="preserve"> freigeschaltet.</w:t>
          </w:r>
        </w:p>
        <w:p w14:paraId="798B7867" w14:textId="77777777" w:rsidR="00760302" w:rsidRPr="003612FD" w:rsidRDefault="00760302" w:rsidP="007F11CE">
          <w:pPr>
            <w:pStyle w:val="Aufzhlung1DSB"/>
            <w:numPr>
              <w:ilvl w:val="0"/>
              <w:numId w:val="15"/>
            </w:numPr>
            <w:ind w:left="340"/>
            <w:rPr>
              <w:rFonts w:ascii="Arial" w:hAnsi="Arial" w:cs="Arial"/>
              <w:sz w:val="20"/>
              <w:szCs w:val="20"/>
            </w:rPr>
          </w:pPr>
          <w:r w:rsidRPr="003612FD">
            <w:rPr>
              <w:rFonts w:ascii="Arial" w:hAnsi="Arial" w:cs="Arial"/>
              <w:sz w:val="20"/>
              <w:szCs w:val="20"/>
            </w:rPr>
            <w:t>Mit externen Mitarbeitenden bzw. deren Arbeitgeber sind die Rahmenbedingungen in einem Vertrag zu regeln. Dabei sind mindestens folgende Punkte vorzusehen:</w:t>
          </w:r>
        </w:p>
        <w:p w14:paraId="76970F56"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Vor Erteilung einer Berechtigung erfolgt eine angemessene Sicherheitsüberprüfung.</w:t>
          </w:r>
        </w:p>
        <w:p w14:paraId="1C344344"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Jede und jeder berechtigte externe Mitarbeitende muss die Beachtung der Vorschriften und Rahmenbedingungen für den Fernwartungszugang schriftlich bestätigen.</w:t>
          </w:r>
        </w:p>
        <w:p w14:paraId="1C054645" w14:textId="77777777" w:rsidR="00760302" w:rsidRPr="003612FD" w:rsidRDefault="00760302" w:rsidP="007F11CE">
          <w:pPr>
            <w:pStyle w:val="Aufzhlung2DSB"/>
            <w:numPr>
              <w:ilvl w:val="1"/>
              <w:numId w:val="15"/>
            </w:numPr>
            <w:rPr>
              <w:rFonts w:ascii="Arial" w:hAnsi="Arial" w:cs="Arial"/>
              <w:sz w:val="20"/>
              <w:szCs w:val="20"/>
            </w:rPr>
          </w:pPr>
          <w:r w:rsidRPr="003612FD">
            <w:rPr>
              <w:rFonts w:ascii="Arial" w:hAnsi="Arial" w:cs="Arial"/>
              <w:sz w:val="20"/>
              <w:szCs w:val="20"/>
            </w:rPr>
            <w:t>Eine Geheimhaltungsverpflichtung muss unterzeichnet werden.</w:t>
          </w:r>
        </w:p>
        <w:p w14:paraId="1165923F" w14:textId="77777777" w:rsidR="00760302" w:rsidRDefault="00760302" w:rsidP="007F11CE">
          <w:pPr>
            <w:pStyle w:val="berschrift1"/>
            <w:numPr>
              <w:ilvl w:val="0"/>
              <w:numId w:val="12"/>
            </w:numPr>
            <w:ind w:left="851" w:hanging="851"/>
          </w:pPr>
          <w:bookmarkStart w:id="82" w:name="_Toc163554872"/>
          <w:bookmarkStart w:id="83" w:name="_Toc203378963"/>
          <w:r>
            <w:t>Umgang mit Informationssicherheitsvorfällen</w:t>
          </w:r>
          <w:bookmarkEnd w:id="82"/>
          <w:bookmarkEnd w:id="83"/>
        </w:p>
        <w:p w14:paraId="00A831D0" w14:textId="77777777" w:rsidR="00760302" w:rsidRPr="003612FD" w:rsidRDefault="00760302" w:rsidP="00760302">
          <w:pPr>
            <w:rPr>
              <w:rFonts w:cs="Arial"/>
              <w:sz w:val="20"/>
              <w:szCs w:val="20"/>
            </w:rPr>
          </w:pPr>
          <w:r w:rsidRPr="003612FD">
            <w:rPr>
              <w:rFonts w:cs="Arial"/>
              <w:sz w:val="20"/>
              <w:szCs w:val="20"/>
              <w:highlight w:val="yellow"/>
            </w:rPr>
            <w:t>[Diesen Absatz löschen, wenn der Betrieb vor Ort erfolgt:] Bei Kenntnisnahme von Informationssicherheitsvorfällen erfolgt eine sofortige Rapportierung durch den IKT-Betreiber [Firma] an die ISV oder den ISV der [Schule] respektive deren/dessen Stellvertretung. Diese/dieser rapportiert bei Bedarf an den Rektor/die Rektorin.</w:t>
          </w:r>
        </w:p>
        <w:p w14:paraId="4F8BB182" w14:textId="77777777" w:rsidR="00760302" w:rsidRPr="003612FD" w:rsidRDefault="00760302" w:rsidP="00760302">
          <w:pPr>
            <w:rPr>
              <w:rFonts w:cs="Arial"/>
              <w:sz w:val="20"/>
              <w:szCs w:val="20"/>
            </w:rPr>
          </w:pPr>
        </w:p>
        <w:p w14:paraId="3D25A3DE" w14:textId="77777777" w:rsidR="00760302" w:rsidRPr="003612FD" w:rsidRDefault="00760302" w:rsidP="00760302">
          <w:pPr>
            <w:rPr>
              <w:rFonts w:cs="Arial"/>
              <w:sz w:val="20"/>
              <w:szCs w:val="20"/>
              <w:highlight w:val="yellow"/>
            </w:rPr>
          </w:pPr>
          <w:r w:rsidRPr="003612FD">
            <w:rPr>
              <w:rFonts w:cs="Arial"/>
              <w:sz w:val="20"/>
              <w:szCs w:val="20"/>
              <w:highlight w:val="yellow"/>
            </w:rPr>
            <w:t>[Diesen Absatz löschen, wenn der Betrieb ausgelagert wurde:] Bei Kenntnisnahme von Informationssicherheitsvorfällen erfolgt eine sofortige Rapportierung durch die ISV oder den ISV an den Rektor/die Rektorin.</w:t>
          </w:r>
        </w:p>
        <w:p w14:paraId="680C4035" w14:textId="77777777" w:rsidR="00760302" w:rsidRPr="003612FD" w:rsidRDefault="00760302" w:rsidP="00760302">
          <w:pPr>
            <w:rPr>
              <w:rFonts w:cs="Arial"/>
              <w:sz w:val="20"/>
              <w:szCs w:val="20"/>
              <w:highlight w:val="yellow"/>
            </w:rPr>
          </w:pPr>
        </w:p>
        <w:p w14:paraId="390812D0" w14:textId="77777777" w:rsidR="00760302" w:rsidRPr="003612FD" w:rsidRDefault="00760302" w:rsidP="00760302">
          <w:pPr>
            <w:rPr>
              <w:rFonts w:cs="Arial"/>
              <w:sz w:val="20"/>
              <w:szCs w:val="20"/>
              <w:highlight w:val="yellow"/>
            </w:rPr>
          </w:pPr>
          <w:r w:rsidRPr="003612FD">
            <w:rPr>
              <w:rFonts w:cs="Arial"/>
              <w:sz w:val="20"/>
              <w:szCs w:val="20"/>
              <w:highlight w:val="yellow"/>
            </w:rPr>
            <w:t>Mögliche Informationssicherheitsvorfälle sind (nicht abschliessend):</w:t>
          </w:r>
        </w:p>
        <w:p w14:paraId="05C67C13"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Verlust, Löschung oder Vernichtung von Daten, Kopien von Daten oder von Datenträgern</w:t>
          </w:r>
        </w:p>
        <w:p w14:paraId="2A929575"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Veränderung oder Manipulation von Informationen</w:t>
          </w:r>
        </w:p>
        <w:p w14:paraId="547C77F4"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t>Unberechtigter Zugriff oder Bekanntgabe an Unbefugte</w:t>
          </w:r>
        </w:p>
        <w:p w14:paraId="4612AC4C" w14:textId="77777777" w:rsidR="00760302" w:rsidRPr="003612FD" w:rsidRDefault="00760302" w:rsidP="007F11CE">
          <w:pPr>
            <w:pStyle w:val="Aufzhlung1DSB"/>
            <w:numPr>
              <w:ilvl w:val="0"/>
              <w:numId w:val="15"/>
            </w:numPr>
            <w:ind w:left="340"/>
            <w:rPr>
              <w:rFonts w:ascii="Arial" w:hAnsi="Arial" w:cs="Arial"/>
              <w:sz w:val="20"/>
              <w:szCs w:val="20"/>
              <w:highlight w:val="yellow"/>
            </w:rPr>
          </w:pPr>
          <w:r w:rsidRPr="003612FD">
            <w:rPr>
              <w:rFonts w:ascii="Arial" w:hAnsi="Arial" w:cs="Arial"/>
              <w:sz w:val="20"/>
              <w:szCs w:val="20"/>
              <w:highlight w:val="yellow"/>
            </w:rPr>
            <w:lastRenderedPageBreak/>
            <w:t>Funktionalität eines oder mehrerer Informationssysteme gestört oder nicht mehr vorhanden</w:t>
          </w:r>
        </w:p>
        <w:p w14:paraId="5568C596" w14:textId="77777777" w:rsidR="00760302" w:rsidRPr="003612FD" w:rsidRDefault="00760302" w:rsidP="00760302">
          <w:pPr>
            <w:rPr>
              <w:rFonts w:cs="Arial"/>
              <w:sz w:val="20"/>
              <w:szCs w:val="20"/>
            </w:rPr>
          </w:pPr>
        </w:p>
        <w:p w14:paraId="2F70ED80" w14:textId="77777777" w:rsidR="00760302" w:rsidRPr="003612FD" w:rsidRDefault="00760302" w:rsidP="00760302">
          <w:pPr>
            <w:rPr>
              <w:rFonts w:cs="Arial"/>
              <w:sz w:val="20"/>
              <w:szCs w:val="20"/>
            </w:rPr>
          </w:pPr>
          <w:r w:rsidRPr="003612FD">
            <w:rPr>
              <w:rFonts w:cs="Arial"/>
              <w:sz w:val="20"/>
              <w:szCs w:val="20"/>
            </w:rPr>
            <w:t>Beweismittel zum Nachvollzug des Informationssicherheitsvorfalls sind zu sichern.</w:t>
          </w:r>
        </w:p>
        <w:p w14:paraId="1A541175" w14:textId="77777777" w:rsidR="00760302" w:rsidRDefault="00760302" w:rsidP="007F11CE">
          <w:pPr>
            <w:pStyle w:val="berschrift1"/>
            <w:numPr>
              <w:ilvl w:val="0"/>
              <w:numId w:val="12"/>
            </w:numPr>
            <w:ind w:left="851" w:hanging="851"/>
          </w:pPr>
          <w:bookmarkStart w:id="84" w:name="_Toc163554873"/>
          <w:bookmarkStart w:id="85" w:name="_Toc203378964"/>
          <w:r>
            <w:t>Genehmigung und Inkrafttreten</w:t>
          </w:r>
          <w:bookmarkEnd w:id="84"/>
          <w:bookmarkEnd w:id="85"/>
        </w:p>
        <w:p w14:paraId="262E73B2" w14:textId="77777777" w:rsidR="00760302" w:rsidRPr="003612FD" w:rsidRDefault="00760302" w:rsidP="00760302">
          <w:pPr>
            <w:rPr>
              <w:sz w:val="20"/>
              <w:szCs w:val="20"/>
            </w:rPr>
          </w:pPr>
          <w:r w:rsidRPr="003612FD">
            <w:rPr>
              <w:sz w:val="20"/>
              <w:szCs w:val="20"/>
            </w:rPr>
            <w:t>Beschlossen durch den Rektor/in mit Beschluss [Nr.] am [Datum].</w:t>
          </w:r>
        </w:p>
        <w:p w14:paraId="5F19445C" w14:textId="77777777" w:rsidR="00760302" w:rsidRPr="003612FD" w:rsidRDefault="00760302" w:rsidP="00760302">
          <w:pPr>
            <w:rPr>
              <w:sz w:val="20"/>
              <w:szCs w:val="20"/>
            </w:rPr>
          </w:pPr>
        </w:p>
        <w:p w14:paraId="67606F50" w14:textId="77777777" w:rsidR="00760302" w:rsidRPr="003612FD" w:rsidRDefault="00760302" w:rsidP="00760302">
          <w:pPr>
            <w:tabs>
              <w:tab w:val="left" w:pos="3969"/>
            </w:tabs>
            <w:rPr>
              <w:sz w:val="20"/>
              <w:szCs w:val="20"/>
            </w:rPr>
          </w:pPr>
          <w:r w:rsidRPr="003612FD">
            <w:rPr>
              <w:sz w:val="20"/>
              <w:szCs w:val="20"/>
            </w:rPr>
            <w:t>[Ort und Datum]</w:t>
          </w:r>
          <w:r w:rsidRPr="003612FD">
            <w:rPr>
              <w:sz w:val="20"/>
              <w:szCs w:val="20"/>
            </w:rPr>
            <w:tab/>
            <w:t>[Name]</w:t>
          </w:r>
        </w:p>
        <w:p w14:paraId="799B2D7F" w14:textId="77777777" w:rsidR="00760302" w:rsidRPr="003612FD" w:rsidRDefault="00760302" w:rsidP="00760302">
          <w:pPr>
            <w:tabs>
              <w:tab w:val="left" w:pos="3969"/>
            </w:tabs>
            <w:ind w:left="3969" w:hanging="3969"/>
            <w:rPr>
              <w:sz w:val="20"/>
              <w:szCs w:val="20"/>
            </w:rPr>
          </w:pPr>
          <w:r w:rsidRPr="003612FD">
            <w:rPr>
              <w:sz w:val="20"/>
              <w:szCs w:val="20"/>
            </w:rPr>
            <w:t>[Schule]</w:t>
          </w:r>
          <w:r w:rsidRPr="003612FD">
            <w:rPr>
              <w:sz w:val="20"/>
              <w:szCs w:val="20"/>
            </w:rPr>
            <w:tab/>
            <w:t>Rektor/in</w:t>
          </w:r>
        </w:p>
        <w:p w14:paraId="512D4E62" w14:textId="77777777" w:rsidR="00760302" w:rsidRPr="003612FD" w:rsidRDefault="00760302" w:rsidP="00760302">
          <w:pPr>
            <w:rPr>
              <w:sz w:val="20"/>
              <w:szCs w:val="20"/>
            </w:rPr>
          </w:pPr>
        </w:p>
        <w:p w14:paraId="5224D925" w14:textId="77777777" w:rsidR="00760302" w:rsidRPr="003612FD" w:rsidRDefault="00760302" w:rsidP="00760302">
          <w:pPr>
            <w:rPr>
              <w:sz w:val="20"/>
              <w:szCs w:val="20"/>
            </w:rPr>
          </w:pPr>
        </w:p>
        <w:p w14:paraId="6AAB4E95" w14:textId="77777777" w:rsidR="00760302" w:rsidRPr="003612FD" w:rsidRDefault="00760302" w:rsidP="00760302">
          <w:pPr>
            <w:rPr>
              <w:sz w:val="20"/>
              <w:szCs w:val="20"/>
            </w:rPr>
          </w:pPr>
        </w:p>
        <w:p w14:paraId="48F2AAC8" w14:textId="0A2F8576" w:rsidR="00760302" w:rsidRPr="0015675D" w:rsidRDefault="00760302" w:rsidP="00760302">
          <w:r w:rsidRPr="003612FD">
            <w:rPr>
              <w:sz w:val="20"/>
              <w:szCs w:val="20"/>
            </w:rPr>
            <w:t xml:space="preserve">V 1 / </w:t>
          </w:r>
          <w:r w:rsidR="00FF1902">
            <w:rPr>
              <w:sz w:val="20"/>
              <w:szCs w:val="20"/>
            </w:rPr>
            <w:t>Juli</w:t>
          </w:r>
          <w:r w:rsidRPr="003612FD">
            <w:rPr>
              <w:sz w:val="20"/>
              <w:szCs w:val="20"/>
            </w:rPr>
            <w:t xml:space="preserve"> 202</w:t>
          </w:r>
          <w:r w:rsidR="003612FD">
            <w:rPr>
              <w:sz w:val="20"/>
              <w:szCs w:val="20"/>
            </w:rPr>
            <w:t>5</w:t>
          </w:r>
          <w:r>
            <w:br w:type="page"/>
          </w:r>
        </w:p>
        <w:p w14:paraId="208E8FC7" w14:textId="77777777" w:rsidR="00760302" w:rsidRPr="00760302" w:rsidRDefault="00760302" w:rsidP="00760302">
          <w:pPr>
            <w:pStyle w:val="Grundtext"/>
            <w:rPr>
              <w:rStyle w:val="Grundtextfett"/>
            </w:rPr>
          </w:pPr>
          <w:r w:rsidRPr="00760302">
            <w:rPr>
              <w:rStyle w:val="Grundtextfett"/>
            </w:rPr>
            <w:lastRenderedPageBreak/>
            <w:t>Anhang A – Kryptografische Verfahren</w:t>
          </w:r>
        </w:p>
        <w:p w14:paraId="4BD5D87A" w14:textId="77777777" w:rsidR="00760302" w:rsidRPr="00FD0DA7" w:rsidRDefault="00760302" w:rsidP="00760302">
          <w:pPr>
            <w:rPr>
              <w:sz w:val="20"/>
              <w:szCs w:val="20"/>
            </w:rPr>
          </w:pPr>
          <w:r w:rsidRPr="00FD0DA7">
            <w:rPr>
              <w:sz w:val="20"/>
              <w:szCs w:val="20"/>
            </w:rPr>
            <w:t xml:space="preserve">Die Verwendung von sicheren kryptografischen Verfahren ist ein wichtiger Bestandteil der Informationssicherheit zum Schutz der Vertraulichkeit (Verschlüsselung) und der Unversehrtheit (digitale Signaturen). </w:t>
          </w:r>
        </w:p>
        <w:p w14:paraId="65DE9D4E" w14:textId="77777777" w:rsidR="00760302" w:rsidRPr="00FD0DA7" w:rsidRDefault="00760302" w:rsidP="00760302">
          <w:pPr>
            <w:rPr>
              <w:sz w:val="20"/>
              <w:szCs w:val="20"/>
            </w:rPr>
          </w:pPr>
        </w:p>
        <w:p w14:paraId="2845A323" w14:textId="77777777" w:rsidR="00760302" w:rsidRPr="00FD0DA7" w:rsidRDefault="00760302" w:rsidP="00760302">
          <w:pPr>
            <w:rPr>
              <w:sz w:val="20"/>
              <w:szCs w:val="20"/>
            </w:rPr>
          </w:pPr>
          <w:r w:rsidRPr="00FD0DA7">
            <w:rPr>
              <w:sz w:val="20"/>
              <w:szCs w:val="20"/>
            </w:rPr>
            <w:t>Bei der Verwendung von kryptographischen Verfahren dürfen nur folgende Verschlüsselungsalgorithmen eingesetzt werden:</w:t>
          </w:r>
        </w:p>
        <w:p w14:paraId="12903B7A" w14:textId="77777777" w:rsidR="00760302" w:rsidRPr="00FD0DA7" w:rsidRDefault="00760302" w:rsidP="00760302">
          <w:pPr>
            <w:rPr>
              <w:sz w:val="20"/>
              <w:szCs w:val="20"/>
            </w:rPr>
          </w:pPr>
          <w:r w:rsidRPr="00FD0DA7">
            <w:rPr>
              <w:sz w:val="20"/>
              <w:szCs w:val="20"/>
            </w:rPr>
            <w:t>a)</w:t>
          </w:r>
          <w:r w:rsidRPr="00FD0DA7">
            <w:rPr>
              <w:sz w:val="20"/>
              <w:szCs w:val="20"/>
            </w:rPr>
            <w:tab/>
          </w:r>
          <w:proofErr w:type="spellStart"/>
          <w:r w:rsidRPr="00FD0DA7">
            <w:rPr>
              <w:sz w:val="20"/>
              <w:szCs w:val="20"/>
            </w:rPr>
            <w:t>Advanced</w:t>
          </w:r>
          <w:proofErr w:type="spellEnd"/>
          <w:r w:rsidRPr="00FD0DA7">
            <w:rPr>
              <w:sz w:val="20"/>
              <w:szCs w:val="20"/>
            </w:rPr>
            <w:t xml:space="preserve"> Encryption Standard (AES) mit einer Blockgrösse von mindestens 128 Bit (Bevorzugt)</w:t>
          </w:r>
        </w:p>
        <w:p w14:paraId="42466EEB" w14:textId="77777777" w:rsidR="00760302" w:rsidRPr="00FD0DA7" w:rsidRDefault="00760302" w:rsidP="00760302">
          <w:pPr>
            <w:rPr>
              <w:sz w:val="20"/>
              <w:szCs w:val="20"/>
            </w:rPr>
          </w:pPr>
          <w:r w:rsidRPr="00FD0DA7">
            <w:rPr>
              <w:sz w:val="20"/>
              <w:szCs w:val="20"/>
            </w:rPr>
            <w:t>b)</w:t>
          </w:r>
          <w:r w:rsidRPr="00FD0DA7">
            <w:rPr>
              <w:sz w:val="20"/>
              <w:szCs w:val="20"/>
            </w:rPr>
            <w:tab/>
          </w:r>
          <w:proofErr w:type="spellStart"/>
          <w:r w:rsidRPr="00FD0DA7">
            <w:rPr>
              <w:sz w:val="20"/>
              <w:szCs w:val="20"/>
            </w:rPr>
            <w:t>Blowfish</w:t>
          </w:r>
          <w:proofErr w:type="spellEnd"/>
          <w:r w:rsidRPr="00FD0DA7">
            <w:rPr>
              <w:sz w:val="20"/>
              <w:szCs w:val="20"/>
            </w:rPr>
            <w:t xml:space="preserve"> mit einer Mindestschlüssellänge von 128 Bit (symmetrische Verschlüsselung)</w:t>
          </w:r>
        </w:p>
        <w:p w14:paraId="2319FEAC" w14:textId="77777777" w:rsidR="00760302" w:rsidRPr="00FD0DA7" w:rsidRDefault="00760302" w:rsidP="00760302">
          <w:pPr>
            <w:rPr>
              <w:sz w:val="20"/>
              <w:szCs w:val="20"/>
            </w:rPr>
          </w:pPr>
          <w:r w:rsidRPr="00FD0DA7">
            <w:rPr>
              <w:sz w:val="20"/>
              <w:szCs w:val="20"/>
            </w:rPr>
            <w:t>c)</w:t>
          </w:r>
          <w:r w:rsidRPr="00FD0DA7">
            <w:rPr>
              <w:sz w:val="20"/>
              <w:szCs w:val="20"/>
            </w:rPr>
            <w:tab/>
          </w:r>
          <w:proofErr w:type="spellStart"/>
          <w:r w:rsidRPr="00FD0DA7">
            <w:rPr>
              <w:sz w:val="20"/>
              <w:szCs w:val="20"/>
            </w:rPr>
            <w:t>Twofish</w:t>
          </w:r>
          <w:proofErr w:type="spellEnd"/>
          <w:r w:rsidRPr="00FD0DA7">
            <w:rPr>
              <w:sz w:val="20"/>
              <w:szCs w:val="20"/>
            </w:rPr>
            <w:t xml:space="preserve"> mit einer Mindestschlüssellänge von 128 Bit (symmetrische Verschlüsselung)</w:t>
          </w:r>
        </w:p>
        <w:p w14:paraId="374BC308" w14:textId="77777777" w:rsidR="00760302" w:rsidRPr="00FD0DA7" w:rsidRDefault="00760302" w:rsidP="00760302">
          <w:pPr>
            <w:rPr>
              <w:sz w:val="20"/>
              <w:szCs w:val="20"/>
            </w:rPr>
          </w:pPr>
        </w:p>
        <w:p w14:paraId="7085ECBC" w14:textId="77777777" w:rsidR="00760302" w:rsidRPr="00FD0DA7" w:rsidRDefault="00760302" w:rsidP="00760302">
          <w:pPr>
            <w:rPr>
              <w:sz w:val="20"/>
              <w:szCs w:val="20"/>
            </w:rPr>
          </w:pPr>
          <w:r w:rsidRPr="00FD0DA7">
            <w:rPr>
              <w:sz w:val="20"/>
              <w:szCs w:val="20"/>
            </w:rPr>
            <w:t>Nicht zulässige Verschlüsselungsalgorithmen sind insbesondere:</w:t>
          </w:r>
        </w:p>
        <w:p w14:paraId="5CD7D88A" w14:textId="77777777" w:rsidR="00760302" w:rsidRPr="00FD0DA7" w:rsidRDefault="00760302" w:rsidP="00760302">
          <w:pPr>
            <w:rPr>
              <w:sz w:val="20"/>
              <w:szCs w:val="20"/>
            </w:rPr>
          </w:pPr>
          <w:r w:rsidRPr="00FD0DA7">
            <w:rPr>
              <w:sz w:val="20"/>
              <w:szCs w:val="20"/>
            </w:rPr>
            <w:t>d)</w:t>
          </w:r>
          <w:r w:rsidRPr="00FD0DA7">
            <w:rPr>
              <w:sz w:val="20"/>
              <w:szCs w:val="20"/>
            </w:rPr>
            <w:tab/>
            <w:t>DES (symmetrisches Verfahren)</w:t>
          </w:r>
        </w:p>
        <w:p w14:paraId="5F9B03DE" w14:textId="77777777" w:rsidR="00760302" w:rsidRPr="00FD0DA7" w:rsidRDefault="00760302" w:rsidP="00760302">
          <w:pPr>
            <w:rPr>
              <w:sz w:val="20"/>
              <w:szCs w:val="20"/>
            </w:rPr>
          </w:pPr>
          <w:r w:rsidRPr="00FD0DA7">
            <w:rPr>
              <w:sz w:val="20"/>
              <w:szCs w:val="20"/>
            </w:rPr>
            <w:t>e)</w:t>
          </w:r>
          <w:r w:rsidRPr="00FD0DA7">
            <w:rPr>
              <w:sz w:val="20"/>
              <w:szCs w:val="20"/>
            </w:rPr>
            <w:tab/>
            <w:t>3DES (symmetrisches Verfahren)</w:t>
          </w:r>
        </w:p>
        <w:p w14:paraId="58F03E67" w14:textId="77777777" w:rsidR="00760302" w:rsidRPr="00FD0DA7" w:rsidRDefault="00760302" w:rsidP="00760302">
          <w:pPr>
            <w:ind w:left="720" w:hanging="720"/>
            <w:rPr>
              <w:sz w:val="20"/>
              <w:szCs w:val="20"/>
            </w:rPr>
          </w:pPr>
          <w:r w:rsidRPr="00FD0DA7">
            <w:rPr>
              <w:sz w:val="20"/>
              <w:szCs w:val="20"/>
            </w:rPr>
            <w:t>f)</w:t>
          </w:r>
          <w:r w:rsidRPr="00FD0DA7">
            <w:rPr>
              <w:sz w:val="20"/>
              <w:szCs w:val="20"/>
            </w:rPr>
            <w:tab/>
            <w:t>IDEA (symmetrische Schlüsselblockchiffre)</w:t>
          </w:r>
        </w:p>
        <w:p w14:paraId="1396DEB2" w14:textId="77777777" w:rsidR="00760302" w:rsidRPr="00FD0DA7" w:rsidRDefault="00760302" w:rsidP="00760302">
          <w:pPr>
            <w:rPr>
              <w:sz w:val="20"/>
              <w:szCs w:val="20"/>
            </w:rPr>
          </w:pPr>
        </w:p>
        <w:p w14:paraId="1DEA0E02" w14:textId="77777777" w:rsidR="00760302" w:rsidRPr="00FD0DA7" w:rsidRDefault="00760302" w:rsidP="00760302">
          <w:pPr>
            <w:rPr>
              <w:sz w:val="20"/>
              <w:szCs w:val="20"/>
            </w:rPr>
          </w:pPr>
          <w:r w:rsidRPr="00FD0DA7">
            <w:rPr>
              <w:sz w:val="20"/>
              <w:szCs w:val="20"/>
            </w:rPr>
            <w:t>Bei der Verwendung von kryptographischen Verfahren dürfen nur folgende Schlüsseleinigungsverfahren eingesetzt werden:</w:t>
          </w:r>
        </w:p>
        <w:p w14:paraId="3728372C" w14:textId="77777777" w:rsidR="00760302" w:rsidRPr="00FD0DA7" w:rsidRDefault="00760302" w:rsidP="00760302">
          <w:pPr>
            <w:rPr>
              <w:sz w:val="20"/>
              <w:szCs w:val="20"/>
            </w:rPr>
          </w:pPr>
          <w:r w:rsidRPr="00FD0DA7">
            <w:rPr>
              <w:sz w:val="20"/>
              <w:szCs w:val="20"/>
            </w:rPr>
            <w:t>a)</w:t>
          </w:r>
          <w:r w:rsidRPr="00FD0DA7">
            <w:rPr>
              <w:sz w:val="20"/>
              <w:szCs w:val="20"/>
            </w:rPr>
            <w:tab/>
          </w:r>
          <w:proofErr w:type="spellStart"/>
          <w:r w:rsidRPr="00FD0DA7">
            <w:rPr>
              <w:sz w:val="20"/>
              <w:szCs w:val="20"/>
            </w:rPr>
            <w:t>Eliptic</w:t>
          </w:r>
          <w:proofErr w:type="spellEnd"/>
          <w:r w:rsidRPr="00FD0DA7">
            <w:rPr>
              <w:sz w:val="20"/>
              <w:szCs w:val="20"/>
            </w:rPr>
            <w:t xml:space="preserve"> </w:t>
          </w:r>
          <w:proofErr w:type="spellStart"/>
          <w:r w:rsidRPr="00FD0DA7">
            <w:rPr>
              <w:sz w:val="20"/>
              <w:szCs w:val="20"/>
            </w:rPr>
            <w:t>Curve</w:t>
          </w:r>
          <w:proofErr w:type="spellEnd"/>
          <w:r w:rsidRPr="00FD0DA7">
            <w:rPr>
              <w:sz w:val="20"/>
              <w:szCs w:val="20"/>
            </w:rPr>
            <w:t xml:space="preserve"> Diffie-Hellman (ECDHE) mit einer Mindestschlüssellänge von 256 Bit (Bevorzugt)</w:t>
          </w:r>
        </w:p>
        <w:p w14:paraId="1CD961A9" w14:textId="77777777" w:rsidR="00760302" w:rsidRPr="00FD0DA7" w:rsidRDefault="00760302" w:rsidP="00760302">
          <w:pPr>
            <w:rPr>
              <w:sz w:val="20"/>
              <w:szCs w:val="20"/>
            </w:rPr>
          </w:pPr>
          <w:r w:rsidRPr="00FD0DA7">
            <w:rPr>
              <w:sz w:val="20"/>
              <w:szCs w:val="20"/>
            </w:rPr>
            <w:t>b)</w:t>
          </w:r>
          <w:r w:rsidRPr="00FD0DA7">
            <w:rPr>
              <w:sz w:val="20"/>
              <w:szCs w:val="20"/>
            </w:rPr>
            <w:tab/>
            <w:t xml:space="preserve">DHE mit einer Mindestschlüssellänge von 3000 Bit </w:t>
          </w:r>
        </w:p>
        <w:p w14:paraId="5A845F98" w14:textId="77777777" w:rsidR="00760302" w:rsidRPr="00FD0DA7" w:rsidRDefault="00760302" w:rsidP="00760302">
          <w:pPr>
            <w:rPr>
              <w:sz w:val="20"/>
              <w:szCs w:val="20"/>
            </w:rPr>
          </w:pPr>
        </w:p>
        <w:p w14:paraId="235423D6" w14:textId="77777777" w:rsidR="00760302" w:rsidRPr="00FD0DA7" w:rsidRDefault="00760302" w:rsidP="00760302">
          <w:pPr>
            <w:rPr>
              <w:sz w:val="20"/>
              <w:szCs w:val="20"/>
            </w:rPr>
          </w:pPr>
          <w:r w:rsidRPr="00FD0DA7">
            <w:rPr>
              <w:sz w:val="20"/>
              <w:szCs w:val="20"/>
            </w:rPr>
            <w:t>Bei der Verwendung von kryptographischen Verfahren dürfen nur folgende Signaturverfahren eingesetzt werden:</w:t>
          </w:r>
        </w:p>
        <w:p w14:paraId="6DEF8582" w14:textId="77777777" w:rsidR="00760302" w:rsidRPr="00FD0DA7" w:rsidRDefault="00760302" w:rsidP="00760302">
          <w:pPr>
            <w:ind w:left="720" w:hanging="720"/>
            <w:rPr>
              <w:sz w:val="20"/>
              <w:szCs w:val="20"/>
            </w:rPr>
          </w:pPr>
          <w:r w:rsidRPr="00FD0DA7">
            <w:rPr>
              <w:sz w:val="20"/>
              <w:szCs w:val="20"/>
            </w:rPr>
            <w:t>a)</w:t>
          </w:r>
          <w:r w:rsidRPr="00FD0DA7">
            <w:rPr>
              <w:sz w:val="20"/>
              <w:szCs w:val="20"/>
            </w:rPr>
            <w:tab/>
          </w:r>
          <w:proofErr w:type="spellStart"/>
          <w:r w:rsidRPr="00FD0DA7">
            <w:rPr>
              <w:sz w:val="20"/>
              <w:szCs w:val="20"/>
            </w:rPr>
            <w:t>Eliptic</w:t>
          </w:r>
          <w:proofErr w:type="spellEnd"/>
          <w:r w:rsidRPr="00FD0DA7">
            <w:rPr>
              <w:sz w:val="20"/>
              <w:szCs w:val="20"/>
            </w:rPr>
            <w:t xml:space="preserve"> </w:t>
          </w:r>
          <w:proofErr w:type="spellStart"/>
          <w:r w:rsidRPr="00FD0DA7">
            <w:rPr>
              <w:sz w:val="20"/>
              <w:szCs w:val="20"/>
            </w:rPr>
            <w:t>Curve</w:t>
          </w:r>
          <w:proofErr w:type="spellEnd"/>
          <w:r w:rsidRPr="00FD0DA7">
            <w:rPr>
              <w:sz w:val="20"/>
              <w:szCs w:val="20"/>
            </w:rPr>
            <w:t xml:space="preserve"> Digital </w:t>
          </w:r>
          <w:proofErr w:type="spellStart"/>
          <w:r w:rsidRPr="00FD0DA7">
            <w:rPr>
              <w:sz w:val="20"/>
              <w:szCs w:val="20"/>
            </w:rPr>
            <w:t>Signature</w:t>
          </w:r>
          <w:proofErr w:type="spellEnd"/>
          <w:r w:rsidRPr="00FD0DA7">
            <w:rPr>
              <w:sz w:val="20"/>
              <w:szCs w:val="20"/>
            </w:rPr>
            <w:t xml:space="preserve"> </w:t>
          </w:r>
          <w:proofErr w:type="spellStart"/>
          <w:r w:rsidRPr="00FD0DA7">
            <w:rPr>
              <w:sz w:val="20"/>
              <w:szCs w:val="20"/>
            </w:rPr>
            <w:t>Algorithm</w:t>
          </w:r>
          <w:proofErr w:type="spellEnd"/>
          <w:r w:rsidRPr="00FD0DA7">
            <w:rPr>
              <w:sz w:val="20"/>
              <w:szCs w:val="20"/>
            </w:rPr>
            <w:t xml:space="preserve"> (ECDSA) mit einer Mindestschlüssellänge von 256 Bit (Bevorzugt)</w:t>
          </w:r>
        </w:p>
        <w:p w14:paraId="18E1B1FB" w14:textId="77777777" w:rsidR="00760302" w:rsidRPr="00FD0DA7" w:rsidRDefault="00760302" w:rsidP="00760302">
          <w:pPr>
            <w:ind w:left="720" w:hanging="720"/>
            <w:rPr>
              <w:sz w:val="20"/>
              <w:szCs w:val="20"/>
            </w:rPr>
          </w:pPr>
          <w:r w:rsidRPr="00FD0DA7">
            <w:rPr>
              <w:sz w:val="20"/>
              <w:szCs w:val="20"/>
            </w:rPr>
            <w:t>b)</w:t>
          </w:r>
          <w:r w:rsidRPr="00FD0DA7">
            <w:rPr>
              <w:sz w:val="20"/>
              <w:szCs w:val="20"/>
            </w:rPr>
            <w:tab/>
          </w:r>
          <w:proofErr w:type="spellStart"/>
          <w:r w:rsidRPr="00FD0DA7">
            <w:rPr>
              <w:sz w:val="20"/>
              <w:szCs w:val="20"/>
            </w:rPr>
            <w:t>Rivest-Shamir-Adleman</w:t>
          </w:r>
          <w:proofErr w:type="spellEnd"/>
          <w:r w:rsidRPr="00FD0DA7">
            <w:rPr>
              <w:sz w:val="20"/>
              <w:szCs w:val="20"/>
            </w:rPr>
            <w:t xml:space="preserve"> (RSA) mit einer Mindestschlüssellänge von 3072 Bit (entspricht AES-128 Bit) oder 15400 Bit (entspricht AES-256 Bit)</w:t>
          </w:r>
        </w:p>
        <w:p w14:paraId="2575B770" w14:textId="77777777" w:rsidR="00760302" w:rsidRPr="00FD0DA7" w:rsidRDefault="00760302" w:rsidP="00760302">
          <w:pPr>
            <w:rPr>
              <w:sz w:val="20"/>
              <w:szCs w:val="20"/>
            </w:rPr>
          </w:pPr>
          <w:r w:rsidRPr="00FD0DA7">
            <w:rPr>
              <w:sz w:val="20"/>
              <w:szCs w:val="20"/>
            </w:rPr>
            <w:t>c)</w:t>
          </w:r>
          <w:r w:rsidRPr="00FD0DA7">
            <w:rPr>
              <w:sz w:val="20"/>
              <w:szCs w:val="20"/>
            </w:rPr>
            <w:tab/>
            <w:t xml:space="preserve">Digital </w:t>
          </w:r>
          <w:proofErr w:type="spellStart"/>
          <w:r w:rsidRPr="00FD0DA7">
            <w:rPr>
              <w:sz w:val="20"/>
              <w:szCs w:val="20"/>
            </w:rPr>
            <w:t>Signature</w:t>
          </w:r>
          <w:proofErr w:type="spellEnd"/>
          <w:r w:rsidRPr="00FD0DA7">
            <w:rPr>
              <w:sz w:val="20"/>
              <w:szCs w:val="20"/>
            </w:rPr>
            <w:t xml:space="preserve"> </w:t>
          </w:r>
          <w:proofErr w:type="spellStart"/>
          <w:r w:rsidRPr="00FD0DA7">
            <w:rPr>
              <w:sz w:val="20"/>
              <w:szCs w:val="20"/>
            </w:rPr>
            <w:t>Algorithm</w:t>
          </w:r>
          <w:proofErr w:type="spellEnd"/>
          <w:r w:rsidRPr="00FD0DA7">
            <w:rPr>
              <w:sz w:val="20"/>
              <w:szCs w:val="20"/>
            </w:rPr>
            <w:t xml:space="preserve"> (DSA) mit einer Mindestschlüssellänge von 3000 Bit</w:t>
          </w:r>
        </w:p>
        <w:p w14:paraId="300B0194" w14:textId="77777777" w:rsidR="00760302" w:rsidRPr="00FD0DA7" w:rsidRDefault="00760302" w:rsidP="00760302">
          <w:pPr>
            <w:rPr>
              <w:sz w:val="20"/>
              <w:szCs w:val="20"/>
            </w:rPr>
          </w:pPr>
        </w:p>
        <w:p w14:paraId="314865F4" w14:textId="77777777" w:rsidR="00760302" w:rsidRPr="00FD0DA7" w:rsidRDefault="00760302" w:rsidP="00760302">
          <w:pPr>
            <w:rPr>
              <w:sz w:val="20"/>
              <w:szCs w:val="20"/>
            </w:rPr>
          </w:pPr>
          <w:r w:rsidRPr="00FD0DA7">
            <w:rPr>
              <w:sz w:val="20"/>
              <w:szCs w:val="20"/>
            </w:rPr>
            <w:t>Nicht zulässiges Signaturverfahren ist insbesondere:</w:t>
          </w:r>
        </w:p>
        <w:p w14:paraId="417C1DA7" w14:textId="77777777" w:rsidR="00760302" w:rsidRPr="00FD0DA7" w:rsidRDefault="00760302" w:rsidP="00760302">
          <w:pPr>
            <w:rPr>
              <w:sz w:val="20"/>
              <w:szCs w:val="20"/>
            </w:rPr>
          </w:pPr>
          <w:r w:rsidRPr="00FD0DA7">
            <w:rPr>
              <w:sz w:val="20"/>
              <w:szCs w:val="20"/>
            </w:rPr>
            <w:t>d)</w:t>
          </w:r>
          <w:r w:rsidRPr="00FD0DA7">
            <w:rPr>
              <w:sz w:val="20"/>
              <w:szCs w:val="20"/>
            </w:rPr>
            <w:tab/>
            <w:t>RSA mit einer kleineren Schlüssellänge als 2048 Bit</w:t>
          </w:r>
        </w:p>
        <w:p w14:paraId="518A6B9B" w14:textId="77777777" w:rsidR="00760302" w:rsidRPr="00FD0DA7" w:rsidRDefault="00760302" w:rsidP="00760302">
          <w:pPr>
            <w:rPr>
              <w:sz w:val="20"/>
              <w:szCs w:val="20"/>
            </w:rPr>
          </w:pPr>
        </w:p>
        <w:p w14:paraId="464EEE47" w14:textId="77777777" w:rsidR="00760302" w:rsidRPr="00FD0DA7" w:rsidRDefault="00760302" w:rsidP="00760302">
          <w:pPr>
            <w:rPr>
              <w:sz w:val="20"/>
              <w:szCs w:val="20"/>
            </w:rPr>
          </w:pPr>
          <w:r w:rsidRPr="00FD0DA7">
            <w:rPr>
              <w:sz w:val="20"/>
              <w:szCs w:val="20"/>
            </w:rPr>
            <w:t>Bei der Verwendung von kryptographischen Verfahren dürfen nur folgende Betriebsarten eingesetzt werden:</w:t>
          </w:r>
        </w:p>
        <w:p w14:paraId="5D17F2E2" w14:textId="77777777" w:rsidR="00760302" w:rsidRPr="00FD0DA7" w:rsidRDefault="00760302" w:rsidP="00760302">
          <w:pPr>
            <w:ind w:left="720" w:hanging="720"/>
            <w:rPr>
              <w:sz w:val="20"/>
              <w:szCs w:val="20"/>
            </w:rPr>
          </w:pPr>
          <w:r w:rsidRPr="00FD0DA7">
            <w:rPr>
              <w:sz w:val="20"/>
              <w:szCs w:val="20"/>
            </w:rPr>
            <w:t>a)</w:t>
          </w:r>
          <w:r w:rsidRPr="00FD0DA7">
            <w:rPr>
              <w:sz w:val="20"/>
              <w:szCs w:val="20"/>
            </w:rPr>
            <w:tab/>
            <w:t xml:space="preserve">Galois/Counter-Modus (GCM) </w:t>
          </w:r>
          <w:proofErr w:type="spellStart"/>
          <w:r w:rsidRPr="00FD0DA7">
            <w:rPr>
              <w:sz w:val="20"/>
              <w:szCs w:val="20"/>
            </w:rPr>
            <w:t>nonces</w:t>
          </w:r>
          <w:proofErr w:type="spellEnd"/>
          <w:r w:rsidRPr="00FD0DA7">
            <w:rPr>
              <w:sz w:val="20"/>
              <w:szCs w:val="20"/>
            </w:rPr>
            <w:t xml:space="preserve"> mit einer Mindestlänge von 96 Bit (Bevorzugt) </w:t>
          </w:r>
        </w:p>
        <w:p w14:paraId="7ACDA0D0" w14:textId="77777777" w:rsidR="00760302" w:rsidRPr="00FD0DA7" w:rsidRDefault="00760302" w:rsidP="00760302">
          <w:pPr>
            <w:ind w:left="720" w:hanging="720"/>
            <w:rPr>
              <w:sz w:val="20"/>
              <w:szCs w:val="20"/>
            </w:rPr>
          </w:pPr>
          <w:r w:rsidRPr="00FD0DA7">
            <w:rPr>
              <w:sz w:val="20"/>
              <w:szCs w:val="20"/>
            </w:rPr>
            <w:t>b)</w:t>
          </w:r>
          <w:r w:rsidRPr="00FD0DA7">
            <w:rPr>
              <w:sz w:val="20"/>
              <w:szCs w:val="20"/>
            </w:rPr>
            <w:tab/>
          </w:r>
          <w:proofErr w:type="gramStart"/>
          <w:r w:rsidRPr="00FD0DA7">
            <w:rPr>
              <w:sz w:val="20"/>
              <w:szCs w:val="20"/>
            </w:rPr>
            <w:t>CCM Authentisierungstag</w:t>
          </w:r>
          <w:proofErr w:type="gramEnd"/>
          <w:r w:rsidRPr="00FD0DA7">
            <w:rPr>
              <w:sz w:val="20"/>
              <w:szCs w:val="20"/>
            </w:rPr>
            <w:t xml:space="preserve"> mit einer Mindestlänge von 96 Bit </w:t>
          </w:r>
        </w:p>
        <w:p w14:paraId="3D9F4E2A" w14:textId="77777777" w:rsidR="00760302" w:rsidRPr="00FD0DA7" w:rsidRDefault="00760302" w:rsidP="00760302">
          <w:pPr>
            <w:rPr>
              <w:sz w:val="20"/>
              <w:szCs w:val="20"/>
              <w:lang w:val="en-GB"/>
            </w:rPr>
          </w:pPr>
          <w:r w:rsidRPr="00FD0DA7">
            <w:rPr>
              <w:sz w:val="20"/>
              <w:szCs w:val="20"/>
              <w:lang w:val="en-GB"/>
            </w:rPr>
            <w:t>c)</w:t>
          </w:r>
          <w:r w:rsidRPr="00FD0DA7">
            <w:rPr>
              <w:sz w:val="20"/>
              <w:szCs w:val="20"/>
              <w:lang w:val="en-GB"/>
            </w:rPr>
            <w:tab/>
            <w:t xml:space="preserve">Cipher Block Chaining (CBC) </w:t>
          </w:r>
        </w:p>
        <w:p w14:paraId="23866BD0" w14:textId="77777777" w:rsidR="00760302" w:rsidRPr="00FD0DA7" w:rsidRDefault="00760302" w:rsidP="00760302">
          <w:pPr>
            <w:rPr>
              <w:sz w:val="20"/>
              <w:szCs w:val="20"/>
            </w:rPr>
          </w:pPr>
          <w:r w:rsidRPr="00FD0DA7">
            <w:rPr>
              <w:sz w:val="20"/>
              <w:szCs w:val="20"/>
            </w:rPr>
            <w:t>d)</w:t>
          </w:r>
          <w:r w:rsidRPr="00FD0DA7">
            <w:rPr>
              <w:sz w:val="20"/>
              <w:szCs w:val="20"/>
            </w:rPr>
            <w:tab/>
            <w:t xml:space="preserve">Counter-Mode (CTR) </w:t>
          </w:r>
        </w:p>
        <w:p w14:paraId="76E2DA22" w14:textId="77777777" w:rsidR="00760302" w:rsidRPr="00FD0DA7" w:rsidRDefault="00760302" w:rsidP="00760302">
          <w:pPr>
            <w:rPr>
              <w:sz w:val="20"/>
              <w:szCs w:val="20"/>
            </w:rPr>
          </w:pPr>
          <w:r w:rsidRPr="00FD0DA7">
            <w:rPr>
              <w:sz w:val="20"/>
              <w:szCs w:val="20"/>
            </w:rPr>
            <w:t>e)</w:t>
          </w:r>
          <w:r w:rsidRPr="00FD0DA7">
            <w:rPr>
              <w:sz w:val="20"/>
              <w:szCs w:val="20"/>
            </w:rPr>
            <w:tab/>
            <w:t>XTS-AES (Einsatz nur für «</w:t>
          </w:r>
          <w:proofErr w:type="spellStart"/>
          <w:r w:rsidRPr="00FD0DA7">
            <w:rPr>
              <w:sz w:val="20"/>
              <w:szCs w:val="20"/>
            </w:rPr>
            <w:t>data</w:t>
          </w:r>
          <w:proofErr w:type="spellEnd"/>
          <w:r w:rsidRPr="00FD0DA7">
            <w:rPr>
              <w:sz w:val="20"/>
              <w:szCs w:val="20"/>
            </w:rPr>
            <w:t xml:space="preserve"> at </w:t>
          </w:r>
          <w:proofErr w:type="spellStart"/>
          <w:r w:rsidRPr="00FD0DA7">
            <w:rPr>
              <w:sz w:val="20"/>
              <w:szCs w:val="20"/>
            </w:rPr>
            <w:t>rest</w:t>
          </w:r>
          <w:proofErr w:type="spellEnd"/>
          <w:r w:rsidRPr="00FD0DA7">
            <w:rPr>
              <w:sz w:val="20"/>
              <w:szCs w:val="20"/>
            </w:rPr>
            <w:t>»)</w:t>
          </w:r>
        </w:p>
        <w:p w14:paraId="77D746CE" w14:textId="77777777" w:rsidR="00760302" w:rsidRPr="00FD0DA7" w:rsidRDefault="00760302" w:rsidP="00760302">
          <w:pPr>
            <w:rPr>
              <w:sz w:val="20"/>
              <w:szCs w:val="20"/>
              <w:lang w:val="en-GB"/>
            </w:rPr>
          </w:pPr>
          <w:r w:rsidRPr="00FD0DA7">
            <w:rPr>
              <w:sz w:val="20"/>
              <w:szCs w:val="20"/>
              <w:lang w:val="en-GB"/>
            </w:rPr>
            <w:t>f)</w:t>
          </w:r>
          <w:r w:rsidRPr="00FD0DA7">
            <w:rPr>
              <w:sz w:val="20"/>
              <w:szCs w:val="20"/>
              <w:lang w:val="en-GB"/>
            </w:rPr>
            <w:tab/>
            <w:t xml:space="preserve">Cipher Feedback (CFB) </w:t>
          </w:r>
        </w:p>
        <w:p w14:paraId="18C441CD" w14:textId="77777777" w:rsidR="00760302" w:rsidRPr="00FD0DA7" w:rsidRDefault="00760302" w:rsidP="00760302">
          <w:pPr>
            <w:rPr>
              <w:sz w:val="20"/>
              <w:szCs w:val="20"/>
              <w:lang w:val="en-GB"/>
            </w:rPr>
          </w:pPr>
          <w:r w:rsidRPr="00FD0DA7">
            <w:rPr>
              <w:sz w:val="20"/>
              <w:szCs w:val="20"/>
              <w:lang w:val="en-GB"/>
            </w:rPr>
            <w:t>g)</w:t>
          </w:r>
          <w:r w:rsidRPr="00FD0DA7">
            <w:rPr>
              <w:sz w:val="20"/>
              <w:szCs w:val="20"/>
              <w:lang w:val="en-GB"/>
            </w:rPr>
            <w:tab/>
            <w:t xml:space="preserve">Output Feedback (OFB) </w:t>
          </w:r>
        </w:p>
        <w:p w14:paraId="3C1D1DC7" w14:textId="77777777" w:rsidR="00760302" w:rsidRPr="00FD0DA7" w:rsidRDefault="00760302" w:rsidP="00760302">
          <w:pPr>
            <w:rPr>
              <w:sz w:val="20"/>
              <w:szCs w:val="20"/>
              <w:lang w:val="en-GB"/>
            </w:rPr>
          </w:pPr>
        </w:p>
        <w:p w14:paraId="440C3FFF" w14:textId="77777777" w:rsidR="00760302" w:rsidRPr="00FD0DA7" w:rsidRDefault="00760302" w:rsidP="00760302">
          <w:pPr>
            <w:rPr>
              <w:sz w:val="20"/>
              <w:szCs w:val="20"/>
            </w:rPr>
          </w:pPr>
          <w:r w:rsidRPr="00FD0DA7">
            <w:rPr>
              <w:sz w:val="20"/>
              <w:szCs w:val="20"/>
            </w:rPr>
            <w:t xml:space="preserve">Bei der Verwendung von kryptographischen Verfahren dürfen nur folgende Hashalgorithmen eingesetzt werden: </w:t>
          </w:r>
        </w:p>
        <w:p w14:paraId="24FFF846" w14:textId="77777777" w:rsidR="00760302" w:rsidRPr="00FD0DA7" w:rsidRDefault="00760302" w:rsidP="00760302">
          <w:pPr>
            <w:rPr>
              <w:sz w:val="20"/>
              <w:szCs w:val="20"/>
            </w:rPr>
          </w:pPr>
          <w:r w:rsidRPr="00FD0DA7">
            <w:rPr>
              <w:sz w:val="20"/>
              <w:szCs w:val="20"/>
            </w:rPr>
            <w:t>a)</w:t>
          </w:r>
          <w:r w:rsidRPr="00FD0DA7">
            <w:rPr>
              <w:sz w:val="20"/>
              <w:szCs w:val="20"/>
            </w:rPr>
            <w:tab/>
            <w:t>SHA-3 mit einer Mindestlänge von 256 Bit (Bevorzugt)</w:t>
          </w:r>
        </w:p>
        <w:p w14:paraId="0AE458B8" w14:textId="77777777" w:rsidR="00760302" w:rsidRPr="00FD0DA7" w:rsidRDefault="00760302" w:rsidP="00760302">
          <w:pPr>
            <w:rPr>
              <w:sz w:val="20"/>
              <w:szCs w:val="20"/>
            </w:rPr>
          </w:pPr>
          <w:r w:rsidRPr="00FD0DA7">
            <w:rPr>
              <w:sz w:val="20"/>
              <w:szCs w:val="20"/>
            </w:rPr>
            <w:t>b)</w:t>
          </w:r>
          <w:r w:rsidRPr="00FD0DA7">
            <w:rPr>
              <w:sz w:val="20"/>
              <w:szCs w:val="20"/>
            </w:rPr>
            <w:tab/>
            <w:t>SHA-2 mit einer Mindestlänge von 256 Bit</w:t>
          </w:r>
        </w:p>
        <w:p w14:paraId="752C42AA" w14:textId="77777777" w:rsidR="00760302" w:rsidRPr="00FD0DA7" w:rsidRDefault="00760302" w:rsidP="00760302">
          <w:pPr>
            <w:rPr>
              <w:sz w:val="20"/>
              <w:szCs w:val="20"/>
              <w:lang w:val="en-US"/>
            </w:rPr>
          </w:pPr>
          <w:r w:rsidRPr="00FD0DA7">
            <w:rPr>
              <w:sz w:val="20"/>
              <w:szCs w:val="20"/>
              <w:lang w:val="en-US"/>
            </w:rPr>
            <w:t>c)</w:t>
          </w:r>
          <w:r w:rsidRPr="00FD0DA7">
            <w:rPr>
              <w:sz w:val="20"/>
              <w:szCs w:val="20"/>
              <w:lang w:val="en-US"/>
            </w:rPr>
            <w:tab/>
            <w:t>Whirlpool 512 Bit</w:t>
          </w:r>
        </w:p>
        <w:p w14:paraId="14B602EB" w14:textId="3114E784" w:rsidR="00760302" w:rsidRPr="00FD0DA7" w:rsidRDefault="00760302" w:rsidP="00760302">
          <w:pPr>
            <w:rPr>
              <w:sz w:val="20"/>
              <w:szCs w:val="20"/>
              <w:lang w:val="en-US"/>
            </w:rPr>
          </w:pPr>
          <w:r w:rsidRPr="00FD0DA7">
            <w:rPr>
              <w:sz w:val="20"/>
              <w:szCs w:val="20"/>
              <w:lang w:val="en-US"/>
            </w:rPr>
            <w:t>d)</w:t>
          </w:r>
          <w:r w:rsidRPr="00FD0DA7">
            <w:rPr>
              <w:sz w:val="20"/>
              <w:szCs w:val="20"/>
              <w:lang w:val="en-US"/>
            </w:rPr>
            <w:tab/>
            <w:t>FORK-256</w:t>
          </w:r>
        </w:p>
        <w:p w14:paraId="259AAEF7" w14:textId="77777777" w:rsidR="00760302" w:rsidRPr="00FD0DA7" w:rsidRDefault="00760302" w:rsidP="00760302">
          <w:pPr>
            <w:rPr>
              <w:sz w:val="20"/>
              <w:szCs w:val="20"/>
              <w:lang w:val="en-US"/>
            </w:rPr>
          </w:pPr>
        </w:p>
        <w:p w14:paraId="3A36F90C" w14:textId="77777777" w:rsidR="00760302" w:rsidRPr="00FD0DA7" w:rsidRDefault="00760302" w:rsidP="00760302">
          <w:pPr>
            <w:rPr>
              <w:sz w:val="20"/>
              <w:szCs w:val="20"/>
              <w:lang w:val="en-US"/>
            </w:rPr>
          </w:pPr>
        </w:p>
        <w:p w14:paraId="69FD077D" w14:textId="77777777" w:rsidR="00760302" w:rsidRPr="00FD0DA7" w:rsidRDefault="00760302" w:rsidP="00760302">
          <w:pPr>
            <w:rPr>
              <w:sz w:val="20"/>
              <w:szCs w:val="20"/>
            </w:rPr>
          </w:pPr>
          <w:r w:rsidRPr="00FD0DA7">
            <w:rPr>
              <w:sz w:val="20"/>
              <w:szCs w:val="20"/>
            </w:rPr>
            <w:t>Nicht zulässige Hashalgorithmen sind insbesondere:</w:t>
          </w:r>
        </w:p>
        <w:p w14:paraId="2B154737" w14:textId="77777777" w:rsidR="00760302" w:rsidRPr="00FD0DA7" w:rsidRDefault="00760302" w:rsidP="00760302">
          <w:pPr>
            <w:rPr>
              <w:sz w:val="20"/>
              <w:szCs w:val="20"/>
              <w:lang w:val="en-US"/>
            </w:rPr>
          </w:pPr>
          <w:r w:rsidRPr="00FD0DA7">
            <w:rPr>
              <w:sz w:val="20"/>
              <w:szCs w:val="20"/>
              <w:lang w:val="en-US"/>
            </w:rPr>
            <w:t>e)</w:t>
          </w:r>
          <w:r w:rsidRPr="00FD0DA7">
            <w:rPr>
              <w:sz w:val="20"/>
              <w:szCs w:val="20"/>
              <w:lang w:val="en-US"/>
            </w:rPr>
            <w:tab/>
            <w:t>SHA-1</w:t>
          </w:r>
        </w:p>
        <w:p w14:paraId="6A59C5AC" w14:textId="77777777" w:rsidR="00760302" w:rsidRPr="00FD0DA7" w:rsidRDefault="00760302" w:rsidP="00760302">
          <w:pPr>
            <w:rPr>
              <w:sz w:val="20"/>
              <w:szCs w:val="20"/>
              <w:lang w:val="en-US"/>
            </w:rPr>
          </w:pPr>
          <w:r w:rsidRPr="00FD0DA7">
            <w:rPr>
              <w:sz w:val="20"/>
              <w:szCs w:val="20"/>
              <w:lang w:val="en-US"/>
            </w:rPr>
            <w:t>f)</w:t>
          </w:r>
          <w:r w:rsidRPr="00FD0DA7">
            <w:rPr>
              <w:sz w:val="20"/>
              <w:szCs w:val="20"/>
              <w:lang w:val="en-US"/>
            </w:rPr>
            <w:tab/>
            <w:t>MD5</w:t>
          </w:r>
        </w:p>
        <w:p w14:paraId="11013646" w14:textId="77777777" w:rsidR="00760302" w:rsidRPr="00FD0DA7" w:rsidRDefault="00760302" w:rsidP="00760302">
          <w:pPr>
            <w:rPr>
              <w:sz w:val="20"/>
              <w:szCs w:val="20"/>
              <w:lang w:val="en-US"/>
            </w:rPr>
          </w:pPr>
          <w:r w:rsidRPr="00FD0DA7">
            <w:rPr>
              <w:sz w:val="20"/>
              <w:szCs w:val="20"/>
              <w:lang w:val="en-US"/>
            </w:rPr>
            <w:t>g)</w:t>
          </w:r>
          <w:r w:rsidRPr="00FD0DA7">
            <w:rPr>
              <w:sz w:val="20"/>
              <w:szCs w:val="20"/>
              <w:lang w:val="en-US"/>
            </w:rPr>
            <w:tab/>
            <w:t>SMASH</w:t>
          </w:r>
        </w:p>
        <w:p w14:paraId="768BC649" w14:textId="77777777" w:rsidR="00760302" w:rsidRPr="00FD0DA7" w:rsidRDefault="00760302" w:rsidP="00760302">
          <w:pPr>
            <w:rPr>
              <w:sz w:val="20"/>
              <w:szCs w:val="20"/>
              <w:lang w:val="en-US"/>
            </w:rPr>
          </w:pPr>
          <w:r w:rsidRPr="00FD0DA7">
            <w:rPr>
              <w:sz w:val="20"/>
              <w:szCs w:val="20"/>
              <w:lang w:val="en-US"/>
            </w:rPr>
            <w:t>h)</w:t>
          </w:r>
          <w:r w:rsidRPr="00FD0DA7">
            <w:rPr>
              <w:sz w:val="20"/>
              <w:szCs w:val="20"/>
              <w:lang w:val="en-US"/>
            </w:rPr>
            <w:tab/>
            <w:t>Snefru</w:t>
          </w:r>
        </w:p>
        <w:p w14:paraId="6B42DAD3" w14:textId="77777777" w:rsidR="00760302" w:rsidRPr="00FD0DA7" w:rsidRDefault="00760302" w:rsidP="00760302">
          <w:pPr>
            <w:rPr>
              <w:sz w:val="20"/>
              <w:szCs w:val="20"/>
              <w:lang w:val="en-US"/>
            </w:rPr>
          </w:pPr>
        </w:p>
        <w:p w14:paraId="7ED1B7AD" w14:textId="77777777" w:rsidR="00760302" w:rsidRPr="00FD0DA7" w:rsidRDefault="00760302" w:rsidP="00760302">
          <w:pPr>
            <w:rPr>
              <w:sz w:val="20"/>
              <w:szCs w:val="20"/>
            </w:rPr>
          </w:pPr>
          <w:r w:rsidRPr="00FD0DA7">
            <w:rPr>
              <w:sz w:val="20"/>
              <w:szCs w:val="20"/>
            </w:rPr>
            <w:t>Kryptografische Schlüssel von internen CAs zum Signieren von Zertifikatsignierungsanforderung (CSR) und Zertifikatsperrlisten (CRL) haben folgende Mindestanforderungen:</w:t>
          </w:r>
        </w:p>
        <w:p w14:paraId="4E805EC2" w14:textId="77777777" w:rsidR="00760302" w:rsidRPr="00FD0DA7" w:rsidRDefault="00760302" w:rsidP="00760302">
          <w:pPr>
            <w:rPr>
              <w:sz w:val="20"/>
              <w:szCs w:val="20"/>
              <w:lang w:val="en-US"/>
            </w:rPr>
          </w:pPr>
          <w:r w:rsidRPr="00FD0DA7">
            <w:rPr>
              <w:sz w:val="20"/>
              <w:szCs w:val="20"/>
              <w:lang w:val="en-US"/>
            </w:rPr>
            <w:t>a)</w:t>
          </w:r>
          <w:r w:rsidRPr="00FD0DA7">
            <w:rPr>
              <w:sz w:val="20"/>
              <w:szCs w:val="20"/>
              <w:lang w:val="en-US"/>
            </w:rPr>
            <w:tab/>
            <w:t>RSA (4096bit)</w:t>
          </w:r>
        </w:p>
        <w:p w14:paraId="2DC01C82" w14:textId="53550EF4" w:rsidR="00760302" w:rsidRDefault="00760302" w:rsidP="00760302">
          <w:pPr>
            <w:rPr>
              <w:lang w:val="en-US"/>
            </w:rPr>
          </w:pPr>
          <w:r w:rsidRPr="00FD0DA7">
            <w:rPr>
              <w:sz w:val="20"/>
              <w:szCs w:val="20"/>
              <w:lang w:val="en-US"/>
            </w:rPr>
            <w:t>b)</w:t>
          </w:r>
          <w:r w:rsidRPr="00FD0DA7">
            <w:rPr>
              <w:sz w:val="20"/>
              <w:szCs w:val="20"/>
              <w:lang w:val="en-US"/>
            </w:rPr>
            <w:tab/>
            <w:t>ECDSA (256bit)</w:t>
          </w:r>
        </w:p>
      </w:sdtContent>
    </w:sdt>
    <w:p w14:paraId="538BB639" w14:textId="77777777" w:rsidR="0072374A" w:rsidRPr="00760302" w:rsidRDefault="0072374A"/>
    <w:sectPr w:rsidR="0072374A" w:rsidRPr="00760302">
      <w:headerReference w:type="even" r:id="rId37"/>
      <w:headerReference w:type="default" r:id="rId38"/>
      <w:footerReference w:type="even" r:id="rId39"/>
      <w:footerReference w:type="default" r:id="rId40"/>
      <w:headerReference w:type="first" r:id="rId41"/>
      <w:footerReference w:type="first" r:id="rId42"/>
      <w:pgSz w:w="11906" w:h="16838"/>
      <w:pgMar w:top="3062" w:right="936" w:bottom="1701" w:left="246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FF97" w14:textId="77777777" w:rsidR="00256666" w:rsidRDefault="00256666" w:rsidP="00873D53">
      <w:r>
        <w:separator/>
      </w:r>
    </w:p>
  </w:endnote>
  <w:endnote w:type="continuationSeparator" w:id="0">
    <w:p w14:paraId="3D52C6F7" w14:textId="77777777" w:rsidR="00256666" w:rsidRDefault="00256666" w:rsidP="00873D53">
      <w:r>
        <w:continuationSeparator/>
      </w:r>
    </w:p>
  </w:endnote>
  <w:endnote w:type="continuationNotice" w:id="1">
    <w:p w14:paraId="5E4DBC50" w14:textId="77777777" w:rsidR="00256666" w:rsidRDefault="00256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10CE" w14:textId="77777777" w:rsidR="00D3579B" w:rsidRDefault="00D35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E651" w14:textId="77777777" w:rsidR="00447164" w:rsidRDefault="004471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9CDE" w14:textId="77777777" w:rsidR="00447164" w:rsidRDefault="004471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A217" w14:textId="77777777" w:rsidR="007C0B0C" w:rsidRDefault="007C0B0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ustomElements.Footer.Line"/>
      <w:id w:val="1086502882"/>
      <w:dataBinding w:xpath="//Text[@id='CustomElements.Footer.Line']" w:storeItemID="{00000000-0000-0000-0000-000000000000}"/>
      <w:text w:multiLine="1"/>
    </w:sdtPr>
    <w:sdtEndPr/>
    <w:sdtContent>
      <w:p w14:paraId="003F1284" w14:textId="77777777" w:rsidR="007C0B0C" w:rsidRDefault="00BE6D31">
        <w:pPr>
          <w:pStyle w:val="Fuzeile"/>
        </w:pPr>
        <w:r>
          <w:rPr>
            <w:lang w:val="en-GB"/>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ustomElements.Footer.Line"/>
      <w:tag w:val="CustomElements.Footer.Line"/>
      <w:id w:val="1152329303"/>
      <w:temporary/>
      <w:dataBinding w:xpath="//Text[@id='CustomElements.Footer.Line']" w:storeItemID="{00000000-0000-0000-0000-000000000000}"/>
      <w:text w:multiLine="1"/>
    </w:sdtPr>
    <w:sdtEndPr/>
    <w:sdtContent>
      <w:p w14:paraId="7B16C63E" w14:textId="77777777" w:rsidR="007C0B0C" w:rsidRPr="00766286" w:rsidRDefault="00BE6D31">
        <w:pPr>
          <w:rPr>
            <w:sz w:val="12"/>
          </w:rPr>
        </w:pPr>
        <w: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50BB" w14:textId="77777777" w:rsidR="00C03616" w:rsidRDefault="00C036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ustomElements.Footer.Line"/>
      <w:id w:val="-856962336"/>
      <w:dataBinding w:xpath="//Text[@id='CustomElements.Footer.Line']" w:storeItemID="{00000000-0000-0000-0000-000000000000}"/>
      <w:text w:multiLine="1"/>
    </w:sdtPr>
    <w:sdtEndPr/>
    <w:sdtContent>
      <w:p w14:paraId="738201CD" w14:textId="77777777" w:rsidR="00C03616" w:rsidRDefault="00C03616">
        <w:pPr>
          <w:pStyle w:val="Fuzeile"/>
        </w:pPr>
        <w:r>
          <w:rPr>
            <w:lang w:val="en-GB"/>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ustomElements.Footer.Line"/>
      <w:tag w:val="CustomElements.Footer.Line"/>
      <w:id w:val="1504695992"/>
      <w:temporary/>
      <w:dataBinding w:xpath="//Text[@id='CustomElements.Footer.Line']" w:storeItemID="{00000000-0000-0000-0000-000000000000}"/>
      <w:text w:multiLine="1"/>
    </w:sdtPr>
    <w:sdtEndPr/>
    <w:sdtContent>
      <w:p w14:paraId="4CD794C1" w14:textId="77777777" w:rsidR="007C0B0C" w:rsidRPr="00766286" w:rsidRDefault="00FF3205">
        <w:pPr>
          <w:rPr>
            <w:sz w:val="12"/>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0262" w14:textId="77777777" w:rsidR="00256666" w:rsidRDefault="00256666" w:rsidP="00873D53">
      <w:r>
        <w:separator/>
      </w:r>
    </w:p>
  </w:footnote>
  <w:footnote w:type="continuationSeparator" w:id="0">
    <w:p w14:paraId="2C558275" w14:textId="77777777" w:rsidR="00256666" w:rsidRDefault="00256666" w:rsidP="00873D53">
      <w:r>
        <w:continuationSeparator/>
      </w:r>
    </w:p>
  </w:footnote>
  <w:footnote w:type="continuationNotice" w:id="1">
    <w:p w14:paraId="6542B3D9" w14:textId="77777777" w:rsidR="00256666" w:rsidRDefault="00256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81FD" w14:textId="77777777" w:rsidR="00D3579B" w:rsidRDefault="00D35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0216" w14:textId="77777777" w:rsidR="00447164" w:rsidRDefault="00105105" w:rsidP="00F174E1">
    <w:r>
      <w:rPr>
        <w:noProof/>
        <w:lang w:eastAsia="de-CH"/>
      </w:rPr>
      <mc:AlternateContent>
        <mc:Choice Requires="wps">
          <w:drawing>
            <wp:anchor distT="0" distB="0" distL="114300" distR="114300" simplePos="0" relativeHeight="251658240" behindDoc="0" locked="0" layoutInCell="1" allowOverlap="1" wp14:anchorId="61291CB5" wp14:editId="013F322F">
              <wp:simplePos x="0" y="0"/>
              <wp:positionH relativeFrom="column">
                <wp:posOffset>0</wp:posOffset>
              </wp:positionH>
              <wp:positionV relativeFrom="paragraph">
                <wp:posOffset>0</wp:posOffset>
              </wp:positionV>
              <wp:extent cx="635000" cy="635000"/>
              <wp:effectExtent l="0" t="0" r="0" b="0"/>
              <wp:wrapNone/>
              <wp:docPr id="145" name="Textfeld 1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178BE38"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91CB5" id="_x0000_t202" coordsize="21600,21600" o:spt="202" path="m,l,21600r21600,l21600,xe">
              <v:stroke joinstyle="miter"/>
              <v:path gradientshapeok="t" o:connecttype="rect"/>
            </v:shapetype>
            <v:shape id="Textfeld 145" o:spid="_x0000_s1027"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yuGwIAADcEAAAOAAAAZHJzL2Uyb0RvYy54bWysU9tu2zAMfR+wfxD0vjjJkq414hRdugwD&#10;uguQ7QNkWbaFyaJGKbGzrx8lp2nWYS/D/CCQIn14eEitbofOsINCr8EWfDaZcqashErbpuDfvm5f&#10;XXPmg7CVMGBVwY/K89v1yxer3uVqDi2YSiEjEOvz3hW8DcHlWeZlqzrhJ+CUpWAN2IlALjZZhaIn&#10;9M5k8+n0KusBK4cglfd0ez8G+Trh17WS4XNdexWYKThxC+nEdJbxzNYrkTcoXKvliYb4Bxad0JaK&#10;nqHuRRBsj/oPqE5LBA91mEjoMqhrLVXqgbqZTZ91s2uFU6kXEse7s0z+/8HKT4ed+4IsDG9hoAGm&#10;Jrx7APndMws7ZUjCeE/OphW2UXeI0LdKVMRiFvXLeufzE07U3ec+Ipb9R6ho4mIfIKEONXZRImqa&#10;USmaxvE8ATUEJuny6vVyOqWIpNDJjhVE/vizQx/eK+hYNAqOxC6Bi8ODD2PqY0qs5cHoaquNSQ42&#10;5cYgOwhahm36Ev9nacayvuA3y/lyFOOvEMQ0kh2r/lap04G22uiu4NfnJJFH1d7Zin4QeRDajDZ1&#10;Z+xJxqjcqGEYyoESo5wlVEcSFGHcXnptZLSAPznraXML7n/sBSrOzAdLQ7mZLRZx1ZOzWL6Zk4OX&#10;kfIyIqwkqIIHzkZzE8bnsXeomzbNPvK1cEeDrHUS+YnViTdtZxrT6SXF9b/0U9bTe1//AgAA//8D&#10;AFBLAwQUAAYACAAAACEAjqBz5dcAAAAFAQAADwAAAGRycy9kb3ducmV2LnhtbEyPQUvEMBCF74L/&#10;IcyCF3ETV5Sl23SRgnfd7sHjtBmb0mZSmmy3+uvNiqCXYR5vePO9fL+4Qcw0hc6zhvu1AkHceNNx&#10;q+FYvdxtQYSIbHDwTBo+KcC+uL7KMTP+zG80H2IrUgiHDDXYGMdMytBYchjWfiRO3oefHMYkp1aa&#10;Cc8p3A1yo9STdNhx+mBxpNJS0x9OTsNt/1D15tE2r8dtXc1lWW3e/ZfWN6vleQci0hL/juGCn9Ch&#10;SEy1P7EJYtCQisSfefGUSrL+XWSRy//0xTcAAAD//wMAUEsBAi0AFAAGAAgAAAAhALaDOJL+AAAA&#10;4QEAABMAAAAAAAAAAAAAAAAAAAAAAFtDb250ZW50X1R5cGVzXS54bWxQSwECLQAUAAYACAAAACEA&#10;OP0h/9YAAACUAQAACwAAAAAAAAAAAAAAAAAvAQAAX3JlbHMvLnJlbHNQSwECLQAUAAYACAAAACEA&#10;D9LMrhsCAAA3BAAADgAAAAAAAAAAAAAAAAAuAgAAZHJzL2Uyb0RvYy54bWxQSwECLQAUAAYACAAA&#10;ACEAjqBz5dcAAAAFAQAADwAAAAAAAAAAAAAAAAB1BAAAZHJzL2Rvd25yZXYueG1sUEsFBgAAAAAE&#10;AAQA8wAAAHkFAAAAAA==&#10;">
              <o:lock v:ext="edit" selection="t"/>
              <v:textbox>
                <w:txbxContent>
                  <w:p w14:paraId="3178BE38"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44" behindDoc="0" locked="0" layoutInCell="1" allowOverlap="1" wp14:anchorId="7074F429" wp14:editId="51C7C6D9">
              <wp:simplePos x="0" y="0"/>
              <wp:positionH relativeFrom="column">
                <wp:posOffset>0</wp:posOffset>
              </wp:positionH>
              <wp:positionV relativeFrom="paragraph">
                <wp:posOffset>0</wp:posOffset>
              </wp:positionV>
              <wp:extent cx="635000" cy="635000"/>
              <wp:effectExtent l="0" t="0" r="0" b="0"/>
              <wp:wrapNone/>
              <wp:docPr id="146" name="Textfeld 1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551007E5"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4F429" id="Textfeld 146" o:spid="_x0000_s1028" type="#_x0000_t202"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vkEgIAAAoEAAAOAAAAZHJzL2Uyb0RvYy54bWysU9tu2zAMfR+wfxD0vtjJkq414hRdug4D&#10;uguQ7QNkWY6FyaJGKbGzry8lu2mwvQ3zg0CK9CF5eLS+HTrDjgq9Blvy+SznTFkJtbb7kv/4/vDm&#10;mjMfhK2FAatKflKe325ev1r3rlALaMHUChmBWF/0ruRtCK7IMi9b1Qk/A6csBRvATgRycZ/VKHpC&#10;70y2yPOrrAesHYJU3tPt/Rjkm4TfNEqGr03jVWCm5NRbSCems4pntlmLYo/CtVpObYh/6KIT2lLR&#10;M9S9CIIdUP8F1WmJ4KEJMwldBk2jpUoz0DTz/I9pdq1wKs1C5Hh3psn/P1j55bhz35CF4T0MtMA0&#10;hHePIH96ZmGnDFEY78nZtsLu1R0i9K0SNXUxj/xlvfPFhBN594WPiFX/GWrauDgESKhDg12kiIZm&#10;VIq2cTpvQA2BSbq8ervKc4pICk12rCCK558d+vBRQceiUXKk7hK4OD76MKY+p8RaxrK+5DerxWoc&#10;DIyuH7QxMeZxX20NsqOI2khfGocil2mdDqRQo7uSX5+TRBEZ+GDrpJ8gtBlt6tTYiZLIwshHGKqB&#10;6XriKzJUQX0ijhBGQdIDIqMF/M1ZT2Isuf91EKg4M58s8XwzXy6jepOzXL1bkIOXkeoyIqwkqJIH&#10;zkZzG0bFHxzqfUuVxjVbuKPdNDrx9tLV1D4JLjE/PY6o6Es/Zb084c0TAAAA//8DAFBLAwQUAAYA&#10;CAAAACEAtJ7JrdgAAAAFAQAADwAAAGRycy9kb3ducmV2LnhtbEyPQUsDMRCF74L/IYzgRWyioth1&#10;s8UWBMGTVQq9pcm4Wd1Mls20jf56UxH0MszjDW++V89y6MUOx9RF0nAxUSCQbHQdtRpeXx7Ob0Ek&#10;NuRMHwk1fGKCWXN8VJvKxT09427JrSghlCqjwTMPlZTJegwmTeKAVLy3OAbDRY6tdKPZl/DQy0ul&#10;bmQwHZUP3gy48Gg/ltug4crl65X9eprntfPzd/s4PVstWOvTk3x/B4Ix898xHPALOjSFaRO35JLo&#10;NZQi/DMPnlJFbn4X2dTyP33zDQAA//8DAFBLAQItABQABgAIAAAAIQC2gziS/gAAAOEBAAATAAAA&#10;AAAAAAAAAAAAAAAAAABbQ29udGVudF9UeXBlc10ueG1sUEsBAi0AFAAGAAgAAAAhADj9If/WAAAA&#10;lAEAAAsAAAAAAAAAAAAAAAAALwEAAF9yZWxzLy5yZWxzUEsBAi0AFAAGAAgAAAAhAECsu+QSAgAA&#10;CgQAAA4AAAAAAAAAAAAAAAAALgIAAGRycy9lMm9Eb2MueG1sUEsBAi0AFAAGAAgAAAAhALSeya3Y&#10;AAAABQEAAA8AAAAAAAAAAAAAAAAAbAQAAGRycy9kb3ducmV2LnhtbFBLBQYAAAAABAAEAPMAAABx&#10;BQAAAAA=&#10;" filled="f">
              <o:lock v:ext="edit" selection="t"/>
              <v:textbox>
                <w:txbxContent>
                  <w:p w14:paraId="551007E5"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41" behindDoc="0" locked="0" layoutInCell="1" allowOverlap="1" wp14:anchorId="7824653F" wp14:editId="274D09BD">
              <wp:simplePos x="0" y="0"/>
              <wp:positionH relativeFrom="column">
                <wp:posOffset>0</wp:posOffset>
              </wp:positionH>
              <wp:positionV relativeFrom="paragraph">
                <wp:posOffset>0</wp:posOffset>
              </wp:positionV>
              <wp:extent cx="635000" cy="635000"/>
              <wp:effectExtent l="0" t="0" r="0" b="0"/>
              <wp:wrapNone/>
              <wp:docPr id="147" name="Textfeld 1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492429C"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4653F" id="Textfeld 147" o:spid="_x0000_s1029"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4pIA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xwRR1RKqI+mKMA4xLR1dWsCfnPU0wAX3P/YCFWfmg6Xe3MwWizjxyVgs&#10;38zJwEtPeekRVhJUwQNn43UTxi3ZO9RNS5nG0bBwR/2sddL6idWJPg1p6tZpoeIWXNop6mnt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C9rH4pIAIAAD4EAAAOAAAAAAAAAAAAAAAAAC4CAABkcnMvZTJvRG9jLnhtbFBLAQItABQA&#10;BgAIAAAAIQCOoHPl1wAAAAUBAAAPAAAAAAAAAAAAAAAAAHoEAABkcnMvZG93bnJldi54bWxQSwUG&#10;AAAAAAQABADzAAAAfgUAAAAA&#10;">
              <o:lock v:ext="edit" selection="t"/>
              <v:textbox>
                <w:txbxContent>
                  <w:p w14:paraId="5492429C"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46" behindDoc="0" locked="0" layoutInCell="1" allowOverlap="1" wp14:anchorId="517B6835" wp14:editId="06599D36">
              <wp:simplePos x="0" y="0"/>
              <wp:positionH relativeFrom="column">
                <wp:posOffset>0</wp:posOffset>
              </wp:positionH>
              <wp:positionV relativeFrom="paragraph">
                <wp:posOffset>0</wp:posOffset>
              </wp:positionV>
              <wp:extent cx="635000" cy="635000"/>
              <wp:effectExtent l="0" t="0" r="0" b="0"/>
              <wp:wrapNone/>
              <wp:docPr id="148" name="Textfeld 1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771C3B45"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B6835" id="Textfeld 148" o:spid="_x0000_s1030" type="#_x0000_t202"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DmFAIAAAoEAAAOAAAAZHJzL2Uyb0RvYy54bWysU9tu2zAMfR+wfxD0vthJk6414hRdug4D&#10;uguQ7QNkWbaFyaJGKbGzrx8lp2mwvQ3zg0CK9CF5eLS+G3vDDgq9Blvy+SznTFkJtbZtyb9/e3xz&#10;w5kPwtbCgFUlPyrP7zavX60HV6gFdGBqhYxArC8GV/IuBFdkmZed6oWfgVOWgg1gLwK52GY1ioHQ&#10;e5Mt8vw6GwBrhyCV93T7MAX5JuE3jZLhS9N4FZgpOfUW0onprOKZbdaiaFG4TstTG+IfuuiFtlT0&#10;DPUggmB71H9B9VoieGjCTEKfQdNoqdIMNM08/2OaXSecSrMQOd6dafL/D1Z+PuzcV2RhfAcjLTAN&#10;4d0TyB+eWdgpQxTGe3K2nbCtukeEoVOipi7mkb9scL444UTefeEjYjV8gpo2LvYBEurYYB8poqEZ&#10;laJtHM8bUGNgki6vr1Z5ThFJoZMdK4ji+WeHPnxQ0LNolBypuwQuDk8+TKnPKbGWsWwo+e1qsZoG&#10;A6PrR21MjHlsq61BdhBRG+lL41DkMq3XgRRqdF/ym3OSKCID722d9BOENpNNnRp7oiSyMPERxmpk&#10;ui75VSwQGaqgPhJHCJMg6QGR0QH+4mwgMZbc/9wLVJyZj5Z4vp0vl1G9yVmu3i7IwctIdRkRVhJU&#10;yQNnk7kNk+L3DnXbUaVpzRbuaTeNTry9dHVqnwSXmD89jqjoSz9lvTzhzW8AAAD//wMAUEsDBBQA&#10;BgAIAAAAIQC0nsmt2AAAAAUBAAAPAAAAZHJzL2Rvd25yZXYueG1sTI9BSwMxEIXvgv8hjOBFbKKi&#10;2HWzxRYEwZNVCr2lybhZ3UyWzbSN/npTEfQyzOMNb75Xz3LoxQ7H1EXScDFRIJBsdB21Gl5fHs5v&#10;QSQ25EwfCTV8YoJZc3xUm8rFPT3jbsmtKCGUKqPBMw+VlMl6DCZN4oBUvLc4BsNFjq10o9mX8NDL&#10;S6VuZDAdlQ/eDLjwaD+W26DhyuXrlf16mue18/N3+zg9Wy1Y69OTfH8HgjHz3zEc8As6NIVpE7fk&#10;kug1lCL8Mw+eUkVufhfZ1PI/ffMNAAD//wMAUEsBAi0AFAAGAAgAAAAhALaDOJL+AAAA4QEAABMA&#10;AAAAAAAAAAAAAAAAAAAAAFtDb250ZW50X1R5cGVzXS54bWxQSwECLQAUAAYACAAAACEAOP0h/9YA&#10;AACUAQAACwAAAAAAAAAAAAAAAAAvAQAAX3JlbHMvLnJlbHNQSwECLQAUAAYACAAAACEAQTcg5hQC&#10;AAAKBAAADgAAAAAAAAAAAAAAAAAuAgAAZHJzL2Uyb0RvYy54bWxQSwECLQAUAAYACAAAACEAtJ7J&#10;rdgAAAAFAQAADwAAAAAAAAAAAAAAAABuBAAAZHJzL2Rvd25yZXYueG1sUEsFBgAAAAAEAAQA8wAA&#10;AHMFAAAAAA==&#10;" filled="f">
              <o:lock v:ext="edit" selection="t"/>
              <v:textbox>
                <w:txbxContent>
                  <w:p w14:paraId="771C3B45"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43" behindDoc="0" locked="0" layoutInCell="1" allowOverlap="1" wp14:anchorId="36F0DFEF" wp14:editId="51CB99F5">
              <wp:simplePos x="0" y="0"/>
              <wp:positionH relativeFrom="column">
                <wp:posOffset>0</wp:posOffset>
              </wp:positionH>
              <wp:positionV relativeFrom="paragraph">
                <wp:posOffset>0</wp:posOffset>
              </wp:positionV>
              <wp:extent cx="635000" cy="635000"/>
              <wp:effectExtent l="0" t="0" r="0" b="0"/>
              <wp:wrapNone/>
              <wp:docPr id="149" name="Textfeld 1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749E406"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0DFEF" id="Textfeld 149" o:spid="_x0000_s1031"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uIA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xARR1RKqI+mKMA4xLR1dWsCfnPU0wAX3P/YCFWfmg6Xe3MwWizjxyVgs&#10;38zJwEtPeekRVhJUwQNn43UTxi3ZO9RNS5nG0bBwR/2sddL6idWJPg1p6tZpoeIWXNop6mnt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C+AdIuIAIAAD4EAAAOAAAAAAAAAAAAAAAAAC4CAABkcnMvZTJvRG9jLnhtbFBLAQItABQA&#10;BgAIAAAAIQCOoHPl1wAAAAUBAAAPAAAAAAAAAAAAAAAAAHoEAABkcnMvZG93bnJldi54bWxQSwUG&#10;AAAAAAQABADzAAAAfgUAAAAA&#10;">
              <o:lock v:ext="edit" selection="t"/>
              <v:textbox>
                <w:txbxContent>
                  <w:p w14:paraId="4749E406"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48" behindDoc="0" locked="0" layoutInCell="1" allowOverlap="1" wp14:anchorId="0ADE2672" wp14:editId="0775A01C">
              <wp:simplePos x="0" y="0"/>
              <wp:positionH relativeFrom="column">
                <wp:posOffset>0</wp:posOffset>
              </wp:positionH>
              <wp:positionV relativeFrom="paragraph">
                <wp:posOffset>0</wp:posOffset>
              </wp:positionV>
              <wp:extent cx="635000" cy="635000"/>
              <wp:effectExtent l="0" t="0" r="0" b="0"/>
              <wp:wrapNone/>
              <wp:docPr id="150" name="Textfeld 1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AFB7FF7"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E2672" id="Textfeld 150" o:spid="_x0000_s1032" type="#_x0000_t202" style="position:absolute;margin-left:0;margin-top:0;width:50pt;height:50pt;z-index:251658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fCIA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xgRR1RKqI+mKMA4xLR1dWsCfnPU0wAX3P/YCFWfmg6Xe3MwWizjxyVgs&#10;38zJwEtPeekRVhJUwQNn43UTxi3ZO9RNS5nG0bBwR/2sddL6idWJPg1p6tZpoeIWXNop6mnt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AeTyfCIAIAAD4EAAAOAAAAAAAAAAAAAAAAAC4CAABkcnMvZTJvRG9jLnhtbFBLAQItABQA&#10;BgAIAAAAIQCOoHPl1wAAAAUBAAAPAAAAAAAAAAAAAAAAAHoEAABkcnMvZG93bnJldi54bWxQSwUG&#10;AAAAAAQABADzAAAAfgUAAAAA&#10;">
              <o:lock v:ext="edit" selection="t"/>
              <v:textbox>
                <w:txbxContent>
                  <w:p w14:paraId="1AFB7FF7"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45" behindDoc="0" locked="0" layoutInCell="1" allowOverlap="1" wp14:anchorId="468C0A98" wp14:editId="057F3A72">
              <wp:simplePos x="0" y="0"/>
              <wp:positionH relativeFrom="column">
                <wp:posOffset>0</wp:posOffset>
              </wp:positionH>
              <wp:positionV relativeFrom="paragraph">
                <wp:posOffset>0</wp:posOffset>
              </wp:positionV>
              <wp:extent cx="635000" cy="635000"/>
              <wp:effectExtent l="0" t="0" r="0" b="0"/>
              <wp:wrapNone/>
              <wp:docPr id="151" name="Textfeld 1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E818724"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0A98" id="Textfeld 151" o:spid="_x0000_s1033" type="#_x0000_t202"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sHw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yRDTBBVLaE6kq4I4xDT0tGlBfzJWU8DXHD/Yy9QcWY+WOrNzWyxiBOfjMXy&#10;zZwMvPSUlx5hJUEVPHA2Xjdh3JK9Q920lGkcDQt31M9aJ62fWJ3o05Cmbp0WKm7BpZ2intZ+/Qs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L+aSSwfAgAAPgQAAA4AAAAAAAAAAAAAAAAALgIAAGRycy9lMm9Eb2MueG1sUEsBAi0AFAAG&#10;AAgAAAAhAI6gc+XXAAAABQEAAA8AAAAAAAAAAAAAAAAAeQQAAGRycy9kb3ducmV2LnhtbFBLBQYA&#10;AAAABAAEAPMAAAB9BQAAAAA=&#10;">
              <o:lock v:ext="edit" selection="t"/>
              <v:textbox>
                <w:txbxContent>
                  <w:p w14:paraId="7E818724"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54" behindDoc="0" locked="0" layoutInCell="1" allowOverlap="1" wp14:anchorId="7CF1D6FD" wp14:editId="64D1B539">
              <wp:simplePos x="0" y="0"/>
              <wp:positionH relativeFrom="column">
                <wp:posOffset>0</wp:posOffset>
              </wp:positionH>
              <wp:positionV relativeFrom="paragraph">
                <wp:posOffset>0</wp:posOffset>
              </wp:positionV>
              <wp:extent cx="635000" cy="635000"/>
              <wp:effectExtent l="0" t="0" r="0" b="0"/>
              <wp:wrapNone/>
              <wp:docPr id="152" name="Textfeld 1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8E8CE7D"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D6FD" id="Textfeld 152" o:spid="_x0000_s1034" type="#_x0000_t202" style="position:absolute;margin-left:0;margin-top:0;width:50pt;height:50pt;z-index:25165825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zAIAIAAD4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W/jAmiqiVUD6QrwjjEtHR0aQF/cdbTABfc/9wLVJyZj5Z6cz1bLOLEJ2Ox&#10;vJyTgeee8twjrCSoggfOxusmjFuyd6ibljKNo2HhlvpZ66T1M6sjfRrS1K3jQsUtOLdT1PParx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Af1LzAIAIAAD4EAAAOAAAAAAAAAAAAAAAAAC4CAABkcnMvZTJvRG9jLnhtbFBLAQItABQA&#10;BgAIAAAAIQCOoHPl1wAAAAUBAAAPAAAAAAAAAAAAAAAAAHoEAABkcnMvZG93bnJldi54bWxQSwUG&#10;AAAAAAQABADzAAAAfgUAAAAA&#10;">
              <o:lock v:ext="edit" selection="t"/>
              <v:textbox>
                <w:txbxContent>
                  <w:p w14:paraId="58E8CE7D"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49" behindDoc="0" locked="0" layoutInCell="1" allowOverlap="1" wp14:anchorId="5C223BB9" wp14:editId="285A1741">
              <wp:simplePos x="0" y="0"/>
              <wp:positionH relativeFrom="column">
                <wp:posOffset>0</wp:posOffset>
              </wp:positionH>
              <wp:positionV relativeFrom="paragraph">
                <wp:posOffset>0</wp:posOffset>
              </wp:positionV>
              <wp:extent cx="635000" cy="635000"/>
              <wp:effectExtent l="0" t="0" r="0" b="0"/>
              <wp:wrapNone/>
              <wp:docPr id="153" name="Textfeld 1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861D2D8"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23BB9" id="Textfeld 153" o:spid="_x0000_s1035" type="#_x0000_t202" style="position:absolute;margin-left:0;margin-top:0;width:50pt;height:50pt;z-index:2516582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shHwIAAD4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QQE0RVS6iOpCvCOMS0dHRpAX9y1tMAF9z/2AtUnJkPlnpzM1ss4sQnY7F8&#10;MycDLz3lpUdYSVAFD5yN100Yt2TvUDctZRpHw8Id9bPWSesnVif6NKSpW6eFiltwaaeop7Vf/wI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LhbiyEfAgAAPgQAAA4AAAAAAAAAAAAAAAAALgIAAGRycy9lMm9Eb2MueG1sUEsBAi0AFAAG&#10;AAgAAAAhAI6gc+XXAAAABQEAAA8AAAAAAAAAAAAAAAAAeQQAAGRycy9kb3ducmV2LnhtbFBLBQYA&#10;AAAABAAEAPMAAAB9BQAAAAA=&#10;">
              <o:lock v:ext="edit" selection="t"/>
              <v:textbox>
                <w:txbxContent>
                  <w:p w14:paraId="0861D2D8"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56" behindDoc="0" locked="0" layoutInCell="1" allowOverlap="1" wp14:anchorId="233AD36F" wp14:editId="22CE135B">
              <wp:simplePos x="0" y="0"/>
              <wp:positionH relativeFrom="page">
                <wp:posOffset>4896485</wp:posOffset>
              </wp:positionH>
              <wp:positionV relativeFrom="page">
                <wp:posOffset>702310</wp:posOffset>
              </wp:positionV>
              <wp:extent cx="288290" cy="288290"/>
              <wp:effectExtent l="635" t="0" r="0" b="0"/>
              <wp:wrapNone/>
              <wp:docPr id="154" name="Textfeld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Kanton"/>
                            <w:id w:val="1697078347"/>
                            <w:dataBinding w:xpath="/ooImg/Profile.Org.Kanton" w:storeItemID="{D3D5F35A-D8FF-4158-99EB-6BE1A8F6437D}"/>
                            <w:picture/>
                          </w:sdtPr>
                          <w:sdtEndPr/>
                          <w:sdtContent>
                            <w:p w14:paraId="28B144C6" w14:textId="77777777" w:rsidR="00447164" w:rsidRDefault="00447164" w:rsidP="00C63CB1">
                              <w:pPr>
                                <w:pStyle w:val="Neutral"/>
                              </w:pPr>
                              <w:r>
                                <w:rPr>
                                  <w:noProof/>
                                  <w:lang w:eastAsia="de-CH"/>
                                </w:rPr>
                                <w:drawing>
                                  <wp:inline distT="0" distB="0" distL="0" distR="0" wp14:anchorId="0D065AF5" wp14:editId="47DC326F">
                                    <wp:extent cx="216000" cy="216000"/>
                                    <wp:effectExtent l="19050" t="0" r="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16000" cy="216000"/>
                                            </a:xfrm>
                                            <a:prstGeom prst="rect">
                                              <a:avLst/>
                                            </a:prstGeom>
                                            <a:noFill/>
                                            <a:ln w="9525">
                                              <a:noFill/>
                                              <a:miter lim="800000"/>
                                              <a:headEnd/>
                                              <a:tailEnd/>
                                            </a:ln>
                                          </pic:spPr>
                                        </pic:pic>
                                      </a:graphicData>
                                    </a:graphic>
                                  </wp:inline>
                                </w:drawing>
                              </w:r>
                            </w:p>
                          </w:sdtContent>
                        </w:sdt>
                        <w:p w14:paraId="33A828FC" w14:textId="77777777" w:rsidR="00447164" w:rsidRDefault="00447164" w:rsidP="00C63CB1">
                          <w:pPr>
                            <w:pStyle w:val="Neutr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AD36F" id="Textfeld 154" o:spid="_x0000_s1036" type="#_x0000_t202" style="position:absolute;margin-left:385.55pt;margin-top:55.3pt;width:22.7pt;height:22.7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565gEAAMADAAAOAAAAZHJzL2Uyb0RvYy54bWysU01v2zAMvQ/YfxB0X5zkMKRGnaJLkWFA&#10;9wG0+wGyLNvCZFEjldjZrx8lJ+nQ3Yb5IFAi+cj3SN/eTYMTR4NkwVdytVhKYbyGxvqukt+f9+82&#10;UlBUvlEOvKnkyZC82759czuG0qyhB9cYFAziqRxDJfsYQ1kUpHszKFpAMJ6dLeCgIl+xKxpUI6MP&#10;rlgvl++LEbAJCNoQ8evD7JTbjN+2RsevbUsmCldJ7i3mE/NZp7PY3qqyQxV6q89tqH/oYlDWc9Er&#10;1IOKShzQ/gU1WI1A0MaFhqGAtrXaZA7MZrV8xeapV8FkLiwOhatM9P9g9ZfjU/iGIk4fYOIBZhIU&#10;HkH/IOFh1yvfmXtEGHujGi68SpIVY6DynJqkppISSD1+hoaHrA4RMtDU4pBUYZ6C0XkAp6voZopC&#10;8+N6s1nfsEez62ynCqq8JAek+NHAIJJRSeSZZnB1fKQ4h15CUi0CZ5u9dS5fsKt3DsVR8fz3+cv9&#10;vwpzPgV7SGkzYnrJLBOxmWKc6knYppI3CSKRrqE5MW2Eea34N2CjB/wlxcgrVUn6eVBopHCfPEuX&#10;9u9i4MWoL4bymlMrGaWYzV2c9/QQ0HY9I8/D8XDP8rY2U3/p4twur0kW77zSaQ//vOeolx9v+xsA&#10;AP//AwBQSwMEFAAGAAgAAAAhABNptC7gAAAACwEAAA8AAABkcnMvZG93bnJldi54bWxMj8FOwzAM&#10;hu9IvENkJC6IpZm0bCpNJ9jgBoeNaeesydpqjVMl6dq9PeYER/v/9PtzsZ5cx642xNajAjHLgFms&#10;vGmxVnD4/nheAYtJo9GdR6vgZiOsy/u7QufGj7iz132qGZVgzLWCJqU+5zxWjXU6znxvkbKzD04n&#10;GkPNTdAjlbuOz7NMcqdbpAuN7u2msdVlPzgFchuGcYebp+3h/VN/9fX8+HY7KvX4ML2+AEt2Sn8w&#10;/OqTOpTkdPIDmsg6BculEIRSIDIJjIiVkAtgJ9osZAa8LPj/H8ofAAAA//8DAFBLAQItABQABgAI&#10;AAAAIQC2gziS/gAAAOEBAAATAAAAAAAAAAAAAAAAAAAAAABbQ29udGVudF9UeXBlc10ueG1sUEsB&#10;Ai0AFAAGAAgAAAAhADj9If/WAAAAlAEAAAsAAAAAAAAAAAAAAAAALwEAAF9yZWxzLy5yZWxzUEsB&#10;Ai0AFAAGAAgAAAAhACRqvnrmAQAAwAMAAA4AAAAAAAAAAAAAAAAALgIAAGRycy9lMm9Eb2MueG1s&#10;UEsBAi0AFAAGAAgAAAAhABNptC7gAAAACwEAAA8AAAAAAAAAAAAAAAAAQAQAAGRycy9kb3ducmV2&#10;LnhtbFBLBQYAAAAABAAEAPMAAABNBQAAAAA=&#10;" stroked="f">
              <v:textbox inset="0,0,0,0">
                <w:txbxContent>
                  <w:sdt>
                    <w:sdtPr>
                      <w:alias w:val="Profile.Org.Kanton"/>
                      <w:id w:val="1697078347"/>
                      <w:dataBinding w:xpath="/ooImg/Profile.Org.Kanton" w:storeItemID="{D3D5F35A-D8FF-4158-99EB-6BE1A8F6437D}"/>
                      <w:picture/>
                    </w:sdtPr>
                    <w:sdtEndPr/>
                    <w:sdtContent>
                      <w:p w14:paraId="28B144C6" w14:textId="77777777" w:rsidR="00447164" w:rsidRDefault="00447164" w:rsidP="00C63CB1">
                        <w:pPr>
                          <w:pStyle w:val="Neutral"/>
                        </w:pPr>
                        <w:r>
                          <w:rPr>
                            <w:noProof/>
                            <w:lang w:eastAsia="de-CH"/>
                          </w:rPr>
                          <w:drawing>
                            <wp:inline distT="0" distB="0" distL="0" distR="0" wp14:anchorId="0D065AF5" wp14:editId="47DC326F">
                              <wp:extent cx="216000" cy="216000"/>
                              <wp:effectExtent l="19050" t="0" r="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16000" cy="216000"/>
                                      </a:xfrm>
                                      <a:prstGeom prst="rect">
                                        <a:avLst/>
                                      </a:prstGeom>
                                      <a:noFill/>
                                      <a:ln w="9525">
                                        <a:noFill/>
                                        <a:miter lim="800000"/>
                                        <a:headEnd/>
                                        <a:tailEnd/>
                                      </a:ln>
                                    </pic:spPr>
                                  </pic:pic>
                                </a:graphicData>
                              </a:graphic>
                            </wp:inline>
                          </w:drawing>
                        </w:r>
                      </w:p>
                    </w:sdtContent>
                  </w:sdt>
                  <w:p w14:paraId="33A828FC" w14:textId="77777777" w:rsidR="00447164" w:rsidRDefault="00447164" w:rsidP="00C63CB1">
                    <w:pPr>
                      <w:pStyle w:val="Neutral"/>
                    </w:pPr>
                  </w:p>
                </w:txbxContent>
              </v:textbox>
              <w10:wrap anchorx="page" anchory="page"/>
            </v:shape>
          </w:pict>
        </mc:Fallback>
      </mc:AlternateContent>
    </w:r>
    <w:r>
      <w:rPr>
        <w:noProof/>
        <w:lang w:eastAsia="de-CH"/>
      </w:rPr>
      <mc:AlternateContent>
        <mc:Choice Requires="wps">
          <w:drawing>
            <wp:anchor distT="0" distB="0" distL="114300" distR="114300" simplePos="0" relativeHeight="251658250" behindDoc="0" locked="0" layoutInCell="1" allowOverlap="1" wp14:anchorId="56C94F37" wp14:editId="03F0E3ED">
              <wp:simplePos x="0" y="0"/>
              <wp:positionH relativeFrom="column">
                <wp:posOffset>0</wp:posOffset>
              </wp:positionH>
              <wp:positionV relativeFrom="paragraph">
                <wp:posOffset>0</wp:posOffset>
              </wp:positionV>
              <wp:extent cx="635000" cy="635000"/>
              <wp:effectExtent l="0" t="0" r="0" b="0"/>
              <wp:wrapNone/>
              <wp:docPr id="157" name="Textfeld 1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CEEB20B"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4F37" id="Textfeld 157" o:spid="_x0000_s1037" type="#_x0000_t202" style="position:absolute;margin-left:0;margin-top:0;width:50pt;height:50pt;z-index:2516582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qHw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RxyhBlLaE6krAI4xTT1tGlBfzJWU8TXHD/Yy9QcWY+WGrOzWyxiCOfjMXy&#10;zZwMvPSUlx5hJUEVPHA2XjdhXJO9Q920lGmcDQt31NBaJ7GfWJ3405Smdp02Kq7BpZ2invZ+/Qs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ET7ZOofAgAAPwQAAA4AAAAAAAAAAAAAAAAALgIAAGRycy9lMm9Eb2MueG1sUEsBAi0AFAAG&#10;AAgAAAAhAI6gc+XXAAAABQEAAA8AAAAAAAAAAAAAAAAAeQQAAGRycy9kb3ducmV2LnhtbFBLBQYA&#10;AAAABAAEAPMAAAB9BQAAAAA=&#10;">
              <o:lock v:ext="edit" selection="t"/>
              <v:textbox>
                <w:txbxContent>
                  <w:p w14:paraId="0CEEB20B"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53" behindDoc="0" locked="0" layoutInCell="1" allowOverlap="1" wp14:anchorId="4B64A0A3" wp14:editId="6E736720">
              <wp:simplePos x="0" y="0"/>
              <wp:positionH relativeFrom="column">
                <wp:posOffset>0</wp:posOffset>
              </wp:positionH>
              <wp:positionV relativeFrom="paragraph">
                <wp:posOffset>0</wp:posOffset>
              </wp:positionV>
              <wp:extent cx="635000" cy="635000"/>
              <wp:effectExtent l="0" t="0" r="0" b="0"/>
              <wp:wrapNone/>
              <wp:docPr id="158" name="Textfeld 1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24D48E0"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A0A3" id="Textfeld 158" o:spid="_x0000_s1038" type="#_x0000_t202" style="position:absolute;margin-left:0;margin-top:0;width:50pt;height:50pt;z-index:2516582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EG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RxEjnKWkJ1JGERximmraNLC/iTs54muOD+x16g4sx8sNScm9liEUc+GYvl&#10;mzkZeOkpLz3CSoIqeOBsvG7CuCZ7h7ppKdM4GxbuqKG1TmI/sTrxpylN7TptVFyDSztFPe39+hc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ktZEGIAIAAD8EAAAOAAAAAAAAAAAAAAAAAC4CAABkcnMvZTJvRG9jLnhtbFBLAQItABQA&#10;BgAIAAAAIQCOoHPl1wAAAAUBAAAPAAAAAAAAAAAAAAAAAHoEAABkcnMvZG93bnJldi54bWxQSwUG&#10;AAAAAAQABADzAAAAfgUAAAAA&#10;">
              <o:lock v:ext="edit" selection="t"/>
              <v:textbox>
                <w:txbxContent>
                  <w:p w14:paraId="424D48E0"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47" behindDoc="0" locked="0" layoutInCell="1" allowOverlap="1" wp14:anchorId="5C4835A1" wp14:editId="593E36D5">
              <wp:simplePos x="0" y="0"/>
              <wp:positionH relativeFrom="column">
                <wp:posOffset>0</wp:posOffset>
              </wp:positionH>
              <wp:positionV relativeFrom="paragraph">
                <wp:posOffset>0</wp:posOffset>
              </wp:positionV>
              <wp:extent cx="635000" cy="635000"/>
              <wp:effectExtent l="0" t="0" r="0" b="0"/>
              <wp:wrapNone/>
              <wp:docPr id="159" name="Textfeld 1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36199E3"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35A1" id="Textfeld 159" o:spid="_x0000_s1039" type="#_x0000_t202"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o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TxPGaIspZQHUlYhHGKaevo0gL+5KynCS64/7EXqDgzHyw152a2WMSRT8Zi&#10;+WZOBl56ykuPsJKgCh44G6+bMK7J3qFuWso0zoaFO2porZPYT6xO/GlKU7tOGxXX4NJOUU97v/4F&#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FYP/oIAIAAD8EAAAOAAAAAAAAAAAAAAAAAC4CAABkcnMvZTJvRG9jLnhtbFBLAQItABQA&#10;BgAIAAAAIQCOoHPl1wAAAAUBAAAPAAAAAAAAAAAAAAAAAHoEAABkcnMvZG93bnJldi54bWxQSwUG&#10;AAAAAAQABADzAAAAfgUAAAAA&#10;">
              <o:lock v:ext="edit" selection="t"/>
              <v:textbox>
                <w:txbxContent>
                  <w:p w14:paraId="336199E3"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52" behindDoc="0" locked="0" layoutInCell="1" allowOverlap="1" wp14:anchorId="42CA5EF2" wp14:editId="68A95463">
              <wp:simplePos x="0" y="0"/>
              <wp:positionH relativeFrom="column">
                <wp:posOffset>0</wp:posOffset>
              </wp:positionH>
              <wp:positionV relativeFrom="paragraph">
                <wp:posOffset>0</wp:posOffset>
              </wp:positionV>
              <wp:extent cx="635000" cy="635000"/>
              <wp:effectExtent l="0" t="0" r="0" b="0"/>
              <wp:wrapNone/>
              <wp:docPr id="160" name="Textfeld 1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AC93E9A"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5EF2" id="Textfeld 160" o:spid="_x0000_s1040" type="#_x0000_t202" style="position:absolute;margin-left:0;margin-top:0;width:50pt;height:50pt;z-index:2516582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oE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kjji5ghylpC9UDCIoxTTFtHlxbwF2c9TXDB/c+9QMWZ+WipOdezxSKOfDIW&#10;y7dzMvDcU557hJUEVfDA2XjdhHFN9g5101KmcTYs3FJDa53EfmZ15E9Tmtp13Ki4Bud2inre+/Uj&#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5S4KBCECAAA/BAAADgAAAAAAAAAAAAAAAAAuAgAAZHJzL2Uyb0RvYy54bWxQSwECLQAU&#10;AAYACAAAACEAjqBz5dcAAAAFAQAADwAAAAAAAAAAAAAAAAB7BAAAZHJzL2Rvd25yZXYueG1sUEsF&#10;BgAAAAAEAAQA8wAAAH8FAAAAAA==&#10;">
              <o:lock v:ext="edit" selection="t"/>
              <v:textbox>
                <w:txbxContent>
                  <w:p w14:paraId="7AC93E9A"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55" behindDoc="0" locked="0" layoutInCell="1" allowOverlap="1" wp14:anchorId="43173813" wp14:editId="6CCF1022">
              <wp:simplePos x="0" y="0"/>
              <wp:positionH relativeFrom="page">
                <wp:posOffset>5214620</wp:posOffset>
              </wp:positionH>
              <wp:positionV relativeFrom="page">
                <wp:posOffset>0</wp:posOffset>
              </wp:positionV>
              <wp:extent cx="2024380" cy="1657350"/>
              <wp:effectExtent l="4445" t="0" r="0" b="0"/>
              <wp:wrapSquare wrapText="bothSides"/>
              <wp:docPr id="161" name="Textfeld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447164" w:rsidRPr="00131B41" w14:paraId="49B42A9F" w14:textId="77777777">
                            <w:trPr>
                              <w:trHeight w:val="2551"/>
                            </w:trPr>
                            <w:tc>
                              <w:tcPr>
                                <w:tcW w:w="3043" w:type="dxa"/>
                                <w:vAlign w:val="center"/>
                              </w:tcPr>
                              <w:sdt>
                                <w:sdtPr>
                                  <w:alias w:val="CustomElements.Header.TextFolgeseiten"/>
                                  <w:id w:val="482532422"/>
                                  <w:dataBinding w:xpath="//Text[@id='CustomElements.Header.TextFolgeseiten']" w:storeItemID="{24DAF492-9F0D-4A9C-9B2B-2D108997E9FB}"/>
                                  <w:text w:multiLine="1"/>
                                </w:sdtPr>
                                <w:sdtEndPr/>
                                <w:sdtContent>
                                  <w:p w14:paraId="0E831A6A" w14:textId="77777777" w:rsidR="00447164" w:rsidRPr="00131B41" w:rsidRDefault="00916E4C" w:rsidP="00131B41">
                                    <w:pPr>
                                      <w:pStyle w:val="BriefKopf"/>
                                    </w:pPr>
                                    <w:r>
                                      <w:t>Bildungsdirektion</w:t>
                                    </w:r>
                                    <w:r>
                                      <w:br/>
                                      <w:t>Mittelschul- und Berufsbildungsamt</w:t>
                                    </w:r>
                                  </w:p>
                                </w:sdtContent>
                              </w:sdt>
                              <w:p w14:paraId="5699147F" w14:textId="77777777" w:rsidR="00447164" w:rsidRPr="00131B41" w:rsidRDefault="00105105" w:rsidP="00131B41">
                                <w:pPr>
                                  <w:pStyle w:val="BriefKopf"/>
                                </w:pPr>
                                <w:r>
                                  <w:fldChar w:fldCharType="begin"/>
                                </w:r>
                                <w:r>
                                  <w:instrText xml:space="preserve"> PAGE   \* MERGEFORMAT </w:instrText>
                                </w:r>
                                <w:r>
                                  <w:fldChar w:fldCharType="separate"/>
                                </w:r>
                                <w:r w:rsidR="00BE6D31">
                                  <w:rPr>
                                    <w:noProof/>
                                  </w:rPr>
                                  <w:t>2</w:t>
                                </w:r>
                                <w:r>
                                  <w:rPr>
                                    <w:noProof/>
                                  </w:rPr>
                                  <w:fldChar w:fldCharType="end"/>
                                </w:r>
                                <w:r w:rsidR="00447164" w:rsidRPr="00131B41">
                                  <w:t>/</w:t>
                                </w:r>
                                <w:r w:rsidR="00BE6D31">
                                  <w:rPr>
                                    <w:noProof/>
                                  </w:rPr>
                                  <w:fldChar w:fldCharType="begin"/>
                                </w:r>
                                <w:r w:rsidR="00BE6D31">
                                  <w:rPr>
                                    <w:noProof/>
                                  </w:rPr>
                                  <w:instrText xml:space="preserve"> NUMPAGES   \* MERGEFORMAT </w:instrText>
                                </w:r>
                                <w:r w:rsidR="00BE6D31">
                                  <w:rPr>
                                    <w:noProof/>
                                  </w:rPr>
                                  <w:fldChar w:fldCharType="separate"/>
                                </w:r>
                                <w:r w:rsidR="00BE6D31">
                                  <w:rPr>
                                    <w:noProof/>
                                  </w:rPr>
                                  <w:t>2</w:t>
                                </w:r>
                                <w:r w:rsidR="00BE6D31">
                                  <w:rPr>
                                    <w:noProof/>
                                  </w:rPr>
                                  <w:fldChar w:fldCharType="end"/>
                                </w:r>
                              </w:p>
                            </w:tc>
                          </w:tr>
                        </w:tbl>
                        <w:p w14:paraId="1FD3F17A" w14:textId="77777777" w:rsidR="00447164" w:rsidRPr="00131B41" w:rsidRDefault="00447164" w:rsidP="00131B41">
                          <w:pPr>
                            <w:pStyle w:val="BriefKopf"/>
                            <w:rPr>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73813" id="Textfeld 161" o:spid="_x0000_s1041" type="#_x0000_t202" style="position:absolute;margin-left:410.6pt;margin-top:0;width:159.4pt;height:130.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Oj3QEAAJoDAAAOAAAAZHJzL2Uyb0RvYy54bWysU9tu2zAMfR+wfxD0vjhJLyuMOEXXosOA&#10;bh3Q7QNkWbaF2aJGKrGzrx8lx+m2vhV7EWhSOjznkN5cj30n9gbJgivkarGUwjgNlXVNIb9/u393&#10;JQUF5SrVgTOFPBiS19u3bzaDz80aWugqg4JBHOWDL2Qbgs+zjHRrekUL8MZxsQbsVeBPbLIK1cDo&#10;fZetl8vLbACsPII2RJy9m4pym/Dr2ujwWNdkgugKydxCOjGdZTyz7UblDSrfWn2koV7BolfWcdMT&#10;1J0KSuzQvoDqrUYgqMNCQ59BXVttkgZWs1r+o+apVd4kLWwO+ZNN9P9g9Zf9k/+KIowfYOQBJhHk&#10;H0D/IOHgtlWuMTeIMLRGVdx4FS3LBk/58Wm0mnKKIOXwGSoestoFSEBjjX10hXUKRucBHE6mmzEI&#10;zcn1cn1+dsUlzbXV5cX7s4s0lkzl83OPFD4a6EUMCok81QSv9g8UIh2Vz1diNwf3tuvSZDv3V4Iv&#10;xkyiHxlP3MNYjsJW3P08iotySqgOLAhhWhhecA5awF9SDLwshaSfO4VGiu6TY1PiZs0BzkE5B8pp&#10;flrIIMUU3oZpA3cebdMy8mS7gxs2rrZJ0jOLI19egKT0uKxxw/78Treef6ntbwAAAP//AwBQSwME&#10;FAAGAAgAAAAhAEk8KI/eAAAACQEAAA8AAABkcnMvZG93bnJldi54bWxMj8FOwzAQRO9I/IO1SNyo&#10;nQhFJWRTVQhOSIg0PXB04m0SNV6H2G3D3+Oe4LajGc2+KTaLHcWZZj84RkhWCgRx68zAHcK+fntY&#10;g/BBs9GjY0L4IQ+b8vam0LlxF67ovAudiCXsc43QhzDlUvq2J6v9yk3E0Tu42eoQ5dxJM+tLLLej&#10;TJXKpNUDxw+9nuilp/a4O1mE7RdXr8P3R/NZHaqhrp8Uv2dHxPu7ZfsMItAS/sJwxY/oUEamxp3Y&#10;eDEirNMkjVGEuOhqJ48qXg1CmiUKZFnI/wvKXwAAAP//AwBQSwECLQAUAAYACAAAACEAtoM4kv4A&#10;AADhAQAAEwAAAAAAAAAAAAAAAAAAAAAAW0NvbnRlbnRfVHlwZXNdLnhtbFBLAQItABQABgAIAAAA&#10;IQA4/SH/1gAAAJQBAAALAAAAAAAAAAAAAAAAAC8BAABfcmVscy8ucmVsc1BLAQItABQABgAIAAAA&#10;IQD9mJOj3QEAAJoDAAAOAAAAAAAAAAAAAAAAAC4CAABkcnMvZTJvRG9jLnhtbFBLAQItABQABgAI&#10;AAAAIQBJPCiP3gAAAAkBAAAPAAAAAAAAAAAAAAAAADcEAABkcnMvZG93bnJldi54bWxQSwUGAAAA&#10;AAQABADzAAAAQgU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447164" w:rsidRPr="00131B41" w14:paraId="49B42A9F" w14:textId="77777777">
                      <w:trPr>
                        <w:trHeight w:val="2551"/>
                      </w:trPr>
                      <w:tc>
                        <w:tcPr>
                          <w:tcW w:w="3043" w:type="dxa"/>
                          <w:vAlign w:val="center"/>
                        </w:tcPr>
                        <w:sdt>
                          <w:sdtPr>
                            <w:alias w:val="CustomElements.Header.TextFolgeseiten"/>
                            <w:id w:val="482532422"/>
                            <w:dataBinding w:xpath="//Text[@id='CustomElements.Header.TextFolgeseiten']" w:storeItemID="{24DAF492-9F0D-4A9C-9B2B-2D108997E9FB}"/>
                            <w:text w:multiLine="1"/>
                          </w:sdtPr>
                          <w:sdtEndPr/>
                          <w:sdtContent>
                            <w:p w14:paraId="0E831A6A" w14:textId="77777777" w:rsidR="00447164" w:rsidRPr="00131B41" w:rsidRDefault="00916E4C" w:rsidP="00131B41">
                              <w:pPr>
                                <w:pStyle w:val="BriefKopf"/>
                              </w:pPr>
                              <w:r>
                                <w:t>Bildungsdirektion</w:t>
                              </w:r>
                              <w:r>
                                <w:br/>
                                <w:t>Mittelschul- und Berufsbildungsamt</w:t>
                              </w:r>
                            </w:p>
                          </w:sdtContent>
                        </w:sdt>
                        <w:p w14:paraId="5699147F" w14:textId="77777777" w:rsidR="00447164" w:rsidRPr="00131B41" w:rsidRDefault="00105105" w:rsidP="00131B41">
                          <w:pPr>
                            <w:pStyle w:val="BriefKopf"/>
                          </w:pPr>
                          <w:r>
                            <w:fldChar w:fldCharType="begin"/>
                          </w:r>
                          <w:r>
                            <w:instrText xml:space="preserve"> PAGE   \* MERGEFORMAT </w:instrText>
                          </w:r>
                          <w:r>
                            <w:fldChar w:fldCharType="separate"/>
                          </w:r>
                          <w:r w:rsidR="00BE6D31">
                            <w:rPr>
                              <w:noProof/>
                            </w:rPr>
                            <w:t>2</w:t>
                          </w:r>
                          <w:r>
                            <w:rPr>
                              <w:noProof/>
                            </w:rPr>
                            <w:fldChar w:fldCharType="end"/>
                          </w:r>
                          <w:r w:rsidR="00447164" w:rsidRPr="00131B41">
                            <w:t>/</w:t>
                          </w:r>
                          <w:r w:rsidR="00BE6D31">
                            <w:rPr>
                              <w:noProof/>
                            </w:rPr>
                            <w:fldChar w:fldCharType="begin"/>
                          </w:r>
                          <w:r w:rsidR="00BE6D31">
                            <w:rPr>
                              <w:noProof/>
                            </w:rPr>
                            <w:instrText xml:space="preserve"> NUMPAGES   \* MERGEFORMAT </w:instrText>
                          </w:r>
                          <w:r w:rsidR="00BE6D31">
                            <w:rPr>
                              <w:noProof/>
                            </w:rPr>
                            <w:fldChar w:fldCharType="separate"/>
                          </w:r>
                          <w:r w:rsidR="00BE6D31">
                            <w:rPr>
                              <w:noProof/>
                            </w:rPr>
                            <w:t>2</w:t>
                          </w:r>
                          <w:r w:rsidR="00BE6D31">
                            <w:rPr>
                              <w:noProof/>
                            </w:rPr>
                            <w:fldChar w:fldCharType="end"/>
                          </w:r>
                        </w:p>
                      </w:tc>
                    </w:tr>
                  </w:tbl>
                  <w:p w14:paraId="1FD3F17A" w14:textId="77777777" w:rsidR="00447164" w:rsidRPr="00131B41" w:rsidRDefault="00447164" w:rsidP="00131B41">
                    <w:pPr>
                      <w:pStyle w:val="BriefKopf"/>
                      <w:rPr>
                        <w:szCs w:val="2"/>
                      </w:rPr>
                    </w:pP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1178" w14:textId="77777777" w:rsidR="00447164" w:rsidRDefault="00105105" w:rsidP="00F174E1">
    <w:pPr>
      <w:tabs>
        <w:tab w:val="right" w:pos="8504"/>
      </w:tabs>
    </w:pPr>
    <w:r>
      <w:rPr>
        <w:noProof/>
        <w:lang w:eastAsia="de-CH"/>
      </w:rPr>
      <mc:AlternateContent>
        <mc:Choice Requires="wps">
          <w:drawing>
            <wp:anchor distT="0" distB="0" distL="114300" distR="114300" simplePos="0" relativeHeight="251658242" behindDoc="0" locked="0" layoutInCell="1" allowOverlap="1" wp14:anchorId="5EAAE362" wp14:editId="5CE20A54">
              <wp:simplePos x="0" y="0"/>
              <wp:positionH relativeFrom="column">
                <wp:posOffset>0</wp:posOffset>
              </wp:positionH>
              <wp:positionV relativeFrom="paragraph">
                <wp:posOffset>0</wp:posOffset>
              </wp:positionV>
              <wp:extent cx="635000" cy="635000"/>
              <wp:effectExtent l="0" t="0" r="0" b="0"/>
              <wp:wrapNone/>
              <wp:docPr id="96" name="Textfeld 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5E6B60E"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AE362" id="_x0000_t202" coordsize="21600,21600" o:spt="202" path="m,l,21600r21600,l21600,xe">
              <v:stroke joinstyle="miter"/>
              <v:path gradientshapeok="t" o:connecttype="rect"/>
            </v:shapetype>
            <v:shape id="Textfeld 96" o:spid="_x0000_s1042"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YD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6TxMmaIspZQHUlYhHGKaevo0gL+5KynCS64/7EXqDgzHyw152a2WMSRT8Zi&#10;+WZOBl56ykuPsJKgCh44G6+bMK7J3qFuWso0zoaFO2porZPYT6xO/GlKU7tOGxXX4NJOUU97v/4F&#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mg6YDIAIAAD8EAAAOAAAAAAAAAAAAAAAAAC4CAABkcnMvZTJvRG9jLnhtbFBLAQItABQA&#10;BgAIAAAAIQCOoHPl1wAAAAUBAAAPAAAAAAAAAAAAAAAAAHoEAABkcnMvZG93bnJldi54bWxQSwUG&#10;AAAAAAQABADzAAAAfgUAAAAA&#10;">
              <o:lock v:ext="edit" selection="t"/>
              <v:textbox>
                <w:txbxContent>
                  <w:p w14:paraId="55E6B60E"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59" behindDoc="0" locked="0" layoutInCell="1" allowOverlap="1" wp14:anchorId="66B32FA6" wp14:editId="0337EC2B">
              <wp:simplePos x="0" y="0"/>
              <wp:positionH relativeFrom="column">
                <wp:posOffset>0</wp:posOffset>
              </wp:positionH>
              <wp:positionV relativeFrom="paragraph">
                <wp:posOffset>0</wp:posOffset>
              </wp:positionV>
              <wp:extent cx="635000" cy="635000"/>
              <wp:effectExtent l="0" t="0" r="0" b="0"/>
              <wp:wrapNone/>
              <wp:docPr id="97" name="Textfeld 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txbx>
                      <w:txbxContent>
                        <w:p w14:paraId="37B6E9A6"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32FA6" id="Textfeld 97" o:spid="_x0000_s1043" type="#_x0000_t202" style="position:absolute;margin-left:0;margin-top:0;width:50pt;height:50pt;z-index:25165825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aPFAIAAAsEAAAOAAAAZHJzL2Uyb0RvYy54bWysU9tu2zAMfR+wfxD0vtjJkqw14hRdug4D&#10;uguQ7QNkWY6FyaJGKbG7ry8lu2mwvQ3zg0CK9CF5eLS5GTrDTgq9Blvy+SznTFkJtbaHkv/4fv/m&#10;ijMfhK2FAatK/qg8v9m+frXpXaEW0IKpFTICsb7oXcnbEFyRZV62qhN+Bk5ZCjaAnQjk4iGrUfSE&#10;3plskefrrAesHYJU3tPt3Rjk24TfNEqGr03jVWCm5NRbSCems4pntt2I4oDCtVpObYh/6KIT2lLR&#10;M9SdCIIdUf8F1WmJ4KEJMwldBk2jpUoz0DTz/I9p9q1wKs1C5Hh3psn/P1j55bR335CF4T0MtMA0&#10;hHcPIH96ZmGvDFEY78nZtcIe1C0i9K0SNXUxj/xlvfPFhBN594WPiFX/GWrauDgGSKhDg12kiIZm&#10;VIq28XjegBoCk3S5frvKc4pICk12rCCK558d+vBRQceiUXKk7hK4OD34MKY+p8RaxrK+5NerxWoc&#10;DIyu77UxMebxUO0MspOI2khfGocil2mdDqRQo7uSX52TRBEZ+GDrpJ8gtBlt6tTYiZLIwshHGKqB&#10;6Zr4WscKkaIK6kciCWFUJL0gMlrA35z1pMaS+19HgYoz88kS0dfz5TLKNznL1bsFOXgZqS4jwkqC&#10;KnngbDR3YZT80aE+tFRp3LOFW1pOoxNxL11N/ZPiEvXT64iSvvRT1ssb3j4BAAD//wMAUEsDBBQA&#10;BgAIAAAAIQC0nsmt2AAAAAUBAAAPAAAAZHJzL2Rvd25yZXYueG1sTI9BSwMxEIXvgv8hjOBFbKKi&#10;2HWzxRYEwZNVCr2lybhZ3UyWzbSN/npTEfQyzOMNb75Xz3LoxQ7H1EXScDFRIJBsdB21Gl5fHs5v&#10;QSQ25EwfCTV8YoJZc3xUm8rFPT3jbsmtKCGUKqPBMw+VlMl6DCZN4oBUvLc4BsNFjq10o9mX8NDL&#10;S6VuZDAdlQ/eDLjwaD+W26DhyuXrlf16mue18/N3+zg9Wy1Y69OTfH8HgjHz3zEc8As6NIVpE7fk&#10;kug1lCL8Mw+eUkVufhfZ1PI/ffMNAAD//wMAUEsBAi0AFAAGAAgAAAAhALaDOJL+AAAA4QEAABMA&#10;AAAAAAAAAAAAAAAAAAAAAFtDb250ZW50X1R5cGVzXS54bWxQSwECLQAUAAYACAAAACEAOP0h/9YA&#10;AACUAQAACwAAAAAAAAAAAAAAAAAvAQAAX3JlbHMvLnJlbHNQSwECLQAUAAYACAAAACEATeA2jxQC&#10;AAALBAAADgAAAAAAAAAAAAAAAAAuAgAAZHJzL2Uyb0RvYy54bWxQSwECLQAUAAYACAAAACEAtJ7J&#10;rdgAAAAFAQAADwAAAAAAAAAAAAAAAABuBAAAZHJzL2Rvd25yZXYueG1sUEsFBgAAAAAEAAQA8wAA&#10;AHMFAAAAAA==&#10;" filled="f">
              <o:lock v:ext="edit" selection="t"/>
              <v:textbox>
                <w:txbxContent>
                  <w:p w14:paraId="37B6E9A6"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63" behindDoc="0" locked="0" layoutInCell="1" allowOverlap="1" wp14:anchorId="136BE093" wp14:editId="2C932EAA">
              <wp:simplePos x="0" y="0"/>
              <wp:positionH relativeFrom="margin">
                <wp:posOffset>0</wp:posOffset>
              </wp:positionH>
              <wp:positionV relativeFrom="page">
                <wp:posOffset>0</wp:posOffset>
              </wp:positionV>
              <wp:extent cx="5403850" cy="2520000"/>
              <wp:effectExtent l="0" t="0" r="6350" b="13970"/>
              <wp:wrapSquare wrapText="bothSides"/>
              <wp:docPr id="98" name="Textfeld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25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0" w:type="dxa"/>
                            <w:tblInd w:w="5" w:type="dxa"/>
                            <w:tblCellMar>
                              <w:left w:w="0" w:type="dxa"/>
                              <w:right w:w="0" w:type="dxa"/>
                            </w:tblCellMar>
                            <w:tblLook w:val="04A0" w:firstRow="1" w:lastRow="0" w:firstColumn="1" w:lastColumn="0" w:noHBand="0" w:noVBand="1"/>
                          </w:tblPr>
                          <w:tblGrid>
                            <w:gridCol w:w="8500"/>
                          </w:tblGrid>
                          <w:tr w:rsidR="00447164" w:rsidRPr="00131B41" w14:paraId="28CB3E45" w14:textId="77777777">
                            <w:trPr>
                              <w:trHeight w:val="1162"/>
                            </w:trPr>
                            <w:sdt>
                              <w:sdtPr>
                                <w:alias w:val="CustomElements.Header.Formular.Basis.Script1"/>
                                <w:id w:val="-636648985"/>
                                <w:dataBinding w:xpath="//Text[@id='CustomElements.Header.Formular.Basis.Script1']" w:storeItemID="{24DAF492-9F0D-4A9C-9B2B-2D108997E9FB}"/>
                                <w:text w:multiLine="1"/>
                              </w:sdtPr>
                              <w:sdtEndPr/>
                              <w:sdtContent>
                                <w:tc>
                                  <w:tcPr>
                                    <w:tcW w:w="8500" w:type="dxa"/>
                                    <w:vAlign w:val="bottom"/>
                                  </w:tcPr>
                                  <w:p w14:paraId="323B5226" w14:textId="77777777" w:rsidR="00447164" w:rsidRPr="00131B41" w:rsidRDefault="00BE6D31" w:rsidP="00131B41">
                                    <w:pPr>
                                      <w:pStyle w:val="BriefKopf"/>
                                    </w:pPr>
                                    <w:r>
                                      <w:t>Kanton Zürich</w:t>
                                    </w:r>
                                  </w:p>
                                </w:tc>
                              </w:sdtContent>
                            </w:sdt>
                          </w:tr>
                          <w:tr w:rsidR="00447164" w:rsidRPr="00131B41" w14:paraId="34FF8E8A" w14:textId="77777777">
                            <w:trPr>
                              <w:trHeight w:val="20"/>
                            </w:trPr>
                            <w:sdt>
                              <w:sdtPr>
                                <w:alias w:val="CustomElements.Header.Formular.Basis.Script2"/>
                                <w:id w:val="-1590231371"/>
                                <w:dataBinding w:xpath="//Text[@id='CustomElements.Header.Formular.Basis.Script2']" w:storeItemID="{24DAF492-9F0D-4A9C-9B2B-2D108997E9FB}"/>
                                <w:text w:multiLine="1"/>
                              </w:sdtPr>
                              <w:sdtEndPr/>
                              <w:sdtContent>
                                <w:tc>
                                  <w:tcPr>
                                    <w:tcW w:w="8500" w:type="dxa"/>
                                    <w:vAlign w:val="center"/>
                                  </w:tcPr>
                                  <w:p w14:paraId="182094F7" w14:textId="77777777" w:rsidR="00447164" w:rsidRPr="00131B41" w:rsidRDefault="00916E4C" w:rsidP="002E1CFE">
                                    <w:pPr>
                                      <w:pStyle w:val="BriefKopffett"/>
                                    </w:pPr>
                                    <w:r>
                                      <w:t>Bildungsdirektion</w:t>
                                    </w:r>
                                  </w:p>
                                </w:tc>
                              </w:sdtContent>
                            </w:sdt>
                          </w:tr>
                          <w:tr w:rsidR="00447164" w:rsidRPr="00131B41" w14:paraId="56B3452B" w14:textId="77777777" w:rsidTr="006E0A26">
                            <w:trPr>
                              <w:trHeight w:val="885"/>
                            </w:trPr>
                            <w:tc>
                              <w:tcPr>
                                <w:tcW w:w="8500" w:type="dxa"/>
                              </w:tcPr>
                              <w:sdt>
                                <w:sdtPr>
                                  <w:alias w:val="Profile.User.OuLev3"/>
                                  <w:id w:val="-219515445"/>
                                  <w:dataBinding w:xpath="//Text[@id='Profile.User.OuLev3']" w:storeItemID="{24DAF492-9F0D-4A9C-9B2B-2D108997E9FB}"/>
                                  <w:text w:multiLine="1"/>
                                </w:sdtPr>
                                <w:sdtEndPr/>
                                <w:sdtContent>
                                  <w:p w14:paraId="4B0C108F" w14:textId="77777777" w:rsidR="00447164" w:rsidRPr="00105105" w:rsidRDefault="00916E4C" w:rsidP="00131B41">
                                    <w:pPr>
                                      <w:pStyle w:val="BriefKopf"/>
                                    </w:pPr>
                                    <w:r>
                                      <w:t>Mittelschul- und Berufsbildungsamt</w:t>
                                    </w:r>
                                  </w:p>
                                </w:sdtContent>
                              </w:sdt>
                              <w:p w14:paraId="28E42248" w14:textId="77777777" w:rsidR="007C0B0C" w:rsidRPr="00105105" w:rsidRDefault="007C0B0C" w:rsidP="00131B41">
                                <w:pPr>
                                  <w:pStyle w:val="BriefKopf"/>
                                </w:pPr>
                              </w:p>
                              <w:p w14:paraId="5303DFF3" w14:textId="77777777" w:rsidR="00447164" w:rsidRPr="00131B41" w:rsidRDefault="00447164" w:rsidP="00131B41">
                                <w:pPr>
                                  <w:pStyle w:val="BriefKopf"/>
                                </w:pPr>
                              </w:p>
                            </w:tc>
                          </w:tr>
                          <w:tr w:rsidR="006E0A26" w:rsidRPr="00131B41" w14:paraId="3653C846" w14:textId="77777777" w:rsidTr="006E0A26">
                            <w:trPr>
                              <w:trHeight w:val="885"/>
                            </w:trPr>
                            <w:sdt>
                              <w:sdtPr>
                                <w:alias w:val="DocParam.Ordnungssystem"/>
                                <w:id w:val="460470081"/>
                                <w:dataBinding w:xpath="//Text[@id='DocParam.Ordnungssystem']" w:storeItemID="{24DAF492-9F0D-4A9C-9B2B-2D108997E9FB}"/>
                                <w:text w:multiLine="1"/>
                              </w:sdtPr>
                              <w:sdtEndPr/>
                              <w:sdtContent>
                                <w:tc>
                                  <w:tcPr>
                                    <w:tcW w:w="8500" w:type="dxa"/>
                                    <w:vAlign w:val="bottom"/>
                                  </w:tcPr>
                                  <w:p w14:paraId="36715EEF" w14:textId="77777777" w:rsidR="006E0A26" w:rsidRDefault="006E0A26" w:rsidP="006E0A26">
                                    <w:pPr>
                                      <w:pStyle w:val="BriefKopf"/>
                                      <w:jc w:val="right"/>
                                    </w:pPr>
                                    <w:r>
                                      <w:t xml:space="preserve"> </w:t>
                                    </w:r>
                                  </w:p>
                                </w:tc>
                              </w:sdtContent>
                            </w:sdt>
                          </w:tr>
                        </w:tbl>
                        <w:p w14:paraId="4736E9EA" w14:textId="77777777" w:rsidR="00447164" w:rsidRPr="00131B41" w:rsidRDefault="00447164" w:rsidP="00131B41">
                          <w:pPr>
                            <w:pStyle w:val="BriefKopf"/>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BE093" id="Textfeld 98" o:spid="_x0000_s1044" type="#_x0000_t202" style="position:absolute;margin-left:0;margin-top:0;width:425.5pt;height:198.4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oE2wEAAJoDAAAOAAAAZHJzL2Uyb0RvYy54bWysU9uO0zAQfUfiHyy/06SFwipqulp2tQhp&#10;uUgLH+A4TmKReMyM26R8PWOn6XJ5Q7xYk7F9fM6Zk931NPTiaJAsuFKuV7kUxmmorWtL+fXL/Ysr&#10;KSgoV6senCnlyZC83j9/tht9YTbQQV8bFAziqBh9KbsQfJFlpDszKFqBN443G8BBBf7ENqtRjYw+&#10;9Nkmz19nI2DtEbQh4u7dvCn3Cb9pjA6fmoZMEH0pmVtIK6a1imu236miReU7q8801D+wGJR1/OgF&#10;6k4FJQ5o/4IarEYgaMJKw5BB01htkgZWs87/UPPYKW+SFjaH/MUm+n+w+uPx0X9GEaa3MPEAkwjy&#10;D6C/kXBw2ynXmhtEGDujan54HS3LRk/F+Wq0mgqKINX4AWoesjoESEBTg0N0hXUKRucBnC6mmykI&#10;zc3tq/zl1Za3NO9ttjzUPI0lU8Vy3SOFdwYGEYtSIk81wavjA4VIRxXLkfiag3vb92myvfutwQdj&#10;J9GPjGfuYaomYWvW9iaKi3IqqE8sCGEODAeciw7whxQjh6WU9P2g0EjRv3dsSkzWUuBSVEuhnOar&#10;pQxSzOVtmBN48GjbjpFn2x3csHGNTZKeWJz5cgCS0nNYY8J+/U6nnn6p/U8AAAD//wMAUEsDBBQA&#10;BgAIAAAAIQD6jIgK2wAAAAUBAAAPAAAAZHJzL2Rvd25yZXYueG1sTI/BTsMwEETvSPyDtZW4Uacg&#10;oiaNU1UITkiINBw4OvE2sRqvQ+y24e9ZuMBlpNGsZt4W29kN4oxTsJ4UrJYJCKTWG0udgvf6+XYN&#10;IkRNRg+eUMEXBtiW11eFzo2/UIXnfewEl1DItYI+xjGXMrQ9Oh2WfkTi7OAnpyPbqZNm0hcud4O8&#10;S5JUOm2JF3o94mOP7XF/cgp2H1Q92c/X5q06VLaus4Re0qNSN4t5twERcY5/x/CDz+hQMlPjT2SC&#10;GBTwI/FXOVs/rNg2Cu6zNANZFvI/ffkNAAD//wMAUEsBAi0AFAAGAAgAAAAhALaDOJL+AAAA4QEA&#10;ABMAAAAAAAAAAAAAAAAAAAAAAFtDb250ZW50X1R5cGVzXS54bWxQSwECLQAUAAYACAAAACEAOP0h&#10;/9YAAACUAQAACwAAAAAAAAAAAAAAAAAvAQAAX3JlbHMvLnJlbHNQSwECLQAUAAYACAAAACEAee26&#10;BNsBAACaAwAADgAAAAAAAAAAAAAAAAAuAgAAZHJzL2Uyb0RvYy54bWxQSwECLQAUAAYACAAAACEA&#10;+oyICtsAAAAFAQAADwAAAAAAAAAAAAAAAAA1BAAAZHJzL2Rvd25yZXYueG1sUEsFBgAAAAAEAAQA&#10;8wAAAD0FAAAAAA==&#10;" filled="f" stroked="f">
              <v:textbox inset="0,0,0,0">
                <w:txbxContent>
                  <w:tbl>
                    <w:tblPr>
                      <w:tblW w:w="8500" w:type="dxa"/>
                      <w:tblInd w:w="5" w:type="dxa"/>
                      <w:tblCellMar>
                        <w:left w:w="0" w:type="dxa"/>
                        <w:right w:w="0" w:type="dxa"/>
                      </w:tblCellMar>
                      <w:tblLook w:val="04A0" w:firstRow="1" w:lastRow="0" w:firstColumn="1" w:lastColumn="0" w:noHBand="0" w:noVBand="1"/>
                    </w:tblPr>
                    <w:tblGrid>
                      <w:gridCol w:w="8500"/>
                    </w:tblGrid>
                    <w:tr w:rsidR="00447164" w:rsidRPr="00131B41" w14:paraId="28CB3E45" w14:textId="77777777">
                      <w:trPr>
                        <w:trHeight w:val="1162"/>
                      </w:trPr>
                      <w:sdt>
                        <w:sdtPr>
                          <w:alias w:val="CustomElements.Header.Formular.Basis.Script1"/>
                          <w:id w:val="-636648985"/>
                          <w:dataBinding w:xpath="//Text[@id='CustomElements.Header.Formular.Basis.Script1']" w:storeItemID="{24DAF492-9F0D-4A9C-9B2B-2D108997E9FB}"/>
                          <w:text w:multiLine="1"/>
                        </w:sdtPr>
                        <w:sdtEndPr/>
                        <w:sdtContent>
                          <w:tc>
                            <w:tcPr>
                              <w:tcW w:w="8500" w:type="dxa"/>
                              <w:vAlign w:val="bottom"/>
                            </w:tcPr>
                            <w:p w14:paraId="323B5226" w14:textId="77777777" w:rsidR="00447164" w:rsidRPr="00131B41" w:rsidRDefault="00BE6D31" w:rsidP="00131B41">
                              <w:pPr>
                                <w:pStyle w:val="BriefKopf"/>
                              </w:pPr>
                              <w:r>
                                <w:t>Kanton Zürich</w:t>
                              </w:r>
                            </w:p>
                          </w:tc>
                        </w:sdtContent>
                      </w:sdt>
                    </w:tr>
                    <w:tr w:rsidR="00447164" w:rsidRPr="00131B41" w14:paraId="34FF8E8A" w14:textId="77777777">
                      <w:trPr>
                        <w:trHeight w:val="20"/>
                      </w:trPr>
                      <w:sdt>
                        <w:sdtPr>
                          <w:alias w:val="CustomElements.Header.Formular.Basis.Script2"/>
                          <w:id w:val="-1590231371"/>
                          <w:dataBinding w:xpath="//Text[@id='CustomElements.Header.Formular.Basis.Script2']" w:storeItemID="{24DAF492-9F0D-4A9C-9B2B-2D108997E9FB}"/>
                          <w:text w:multiLine="1"/>
                        </w:sdtPr>
                        <w:sdtEndPr/>
                        <w:sdtContent>
                          <w:tc>
                            <w:tcPr>
                              <w:tcW w:w="8500" w:type="dxa"/>
                              <w:vAlign w:val="center"/>
                            </w:tcPr>
                            <w:p w14:paraId="182094F7" w14:textId="77777777" w:rsidR="00447164" w:rsidRPr="00131B41" w:rsidRDefault="00916E4C" w:rsidP="002E1CFE">
                              <w:pPr>
                                <w:pStyle w:val="BriefKopffett"/>
                              </w:pPr>
                              <w:r>
                                <w:t>Bildungsdirektion</w:t>
                              </w:r>
                            </w:p>
                          </w:tc>
                        </w:sdtContent>
                      </w:sdt>
                    </w:tr>
                    <w:tr w:rsidR="00447164" w:rsidRPr="00131B41" w14:paraId="56B3452B" w14:textId="77777777" w:rsidTr="006E0A26">
                      <w:trPr>
                        <w:trHeight w:val="885"/>
                      </w:trPr>
                      <w:tc>
                        <w:tcPr>
                          <w:tcW w:w="8500" w:type="dxa"/>
                        </w:tcPr>
                        <w:sdt>
                          <w:sdtPr>
                            <w:alias w:val="Profile.User.OuLev3"/>
                            <w:id w:val="-219515445"/>
                            <w:dataBinding w:xpath="//Text[@id='Profile.User.OuLev3']" w:storeItemID="{24DAF492-9F0D-4A9C-9B2B-2D108997E9FB}"/>
                            <w:text w:multiLine="1"/>
                          </w:sdtPr>
                          <w:sdtEndPr/>
                          <w:sdtContent>
                            <w:p w14:paraId="4B0C108F" w14:textId="77777777" w:rsidR="00447164" w:rsidRPr="00105105" w:rsidRDefault="00916E4C" w:rsidP="00131B41">
                              <w:pPr>
                                <w:pStyle w:val="BriefKopf"/>
                              </w:pPr>
                              <w:r>
                                <w:t>Mittelschul- und Berufsbildungsamt</w:t>
                              </w:r>
                            </w:p>
                          </w:sdtContent>
                        </w:sdt>
                        <w:p w14:paraId="28E42248" w14:textId="77777777" w:rsidR="007C0B0C" w:rsidRPr="00105105" w:rsidRDefault="007C0B0C" w:rsidP="00131B41">
                          <w:pPr>
                            <w:pStyle w:val="BriefKopf"/>
                          </w:pPr>
                        </w:p>
                        <w:p w14:paraId="5303DFF3" w14:textId="77777777" w:rsidR="00447164" w:rsidRPr="00131B41" w:rsidRDefault="00447164" w:rsidP="00131B41">
                          <w:pPr>
                            <w:pStyle w:val="BriefKopf"/>
                          </w:pPr>
                        </w:p>
                      </w:tc>
                    </w:tr>
                    <w:tr w:rsidR="006E0A26" w:rsidRPr="00131B41" w14:paraId="3653C846" w14:textId="77777777" w:rsidTr="006E0A26">
                      <w:trPr>
                        <w:trHeight w:val="885"/>
                      </w:trPr>
                      <w:sdt>
                        <w:sdtPr>
                          <w:alias w:val="DocParam.Ordnungssystem"/>
                          <w:id w:val="460470081"/>
                          <w:dataBinding w:xpath="//Text[@id='DocParam.Ordnungssystem']" w:storeItemID="{24DAF492-9F0D-4A9C-9B2B-2D108997E9FB}"/>
                          <w:text w:multiLine="1"/>
                        </w:sdtPr>
                        <w:sdtEndPr/>
                        <w:sdtContent>
                          <w:tc>
                            <w:tcPr>
                              <w:tcW w:w="8500" w:type="dxa"/>
                              <w:vAlign w:val="bottom"/>
                            </w:tcPr>
                            <w:p w14:paraId="36715EEF" w14:textId="77777777" w:rsidR="006E0A26" w:rsidRDefault="006E0A26" w:rsidP="006E0A26">
                              <w:pPr>
                                <w:pStyle w:val="BriefKopf"/>
                                <w:jc w:val="right"/>
                              </w:pPr>
                              <w:r>
                                <w:t xml:space="preserve"> </w:t>
                              </w:r>
                            </w:p>
                          </w:tc>
                        </w:sdtContent>
                      </w:sdt>
                    </w:tr>
                  </w:tbl>
                  <w:p w14:paraId="4736E9EA" w14:textId="77777777" w:rsidR="00447164" w:rsidRPr="00131B41" w:rsidRDefault="00447164" w:rsidP="00131B41">
                    <w:pPr>
                      <w:pStyle w:val="BriefKopf"/>
                    </w:pPr>
                  </w:p>
                </w:txbxContent>
              </v:textbox>
              <w10:wrap type="square" anchorx="margin" anchory="page"/>
            </v:shape>
          </w:pict>
        </mc:Fallback>
      </mc:AlternateContent>
    </w:r>
    <w:r>
      <w:rPr>
        <w:noProof/>
        <w:lang w:eastAsia="de-CH"/>
      </w:rPr>
      <mc:AlternateContent>
        <mc:Choice Requires="wps">
          <w:drawing>
            <wp:anchor distT="0" distB="0" distL="114300" distR="114300" simplePos="0" relativeHeight="251658260" behindDoc="0" locked="0" layoutInCell="1" allowOverlap="1" wp14:anchorId="2571F046" wp14:editId="1F1B6FF8">
              <wp:simplePos x="0" y="0"/>
              <wp:positionH relativeFrom="column">
                <wp:posOffset>0</wp:posOffset>
              </wp:positionH>
              <wp:positionV relativeFrom="paragraph">
                <wp:posOffset>0</wp:posOffset>
              </wp:positionV>
              <wp:extent cx="635000" cy="635000"/>
              <wp:effectExtent l="0" t="0" r="0" b="0"/>
              <wp:wrapNone/>
              <wp:docPr id="99" name="Textfeld 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3900835"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F046" id="Textfeld 99" o:spid="_x0000_s1045" type="#_x0000_t202" style="position:absolute;margin-left:0;margin-top:0;width:50pt;height:50pt;z-index:2516582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rgIAIAAD8EAAAOAAAAZHJzL2Uyb0RvYy54bWysU9tu2zAMfR+wfxD0vjjJki414hRdugwD&#10;uguQ7QNkWbaFyaJGKbG7rx8lp2nWYS/D/CCIIn14eEiub4bOsKNCr8EWfDaZcqashErbpuDfvu5e&#10;rTjzQdhKGLCq4A/K85vNyxfr3uVqDi2YSiEjEOvz3hW8DcHlWeZlqzrhJ+CUJWcN2IlAJjZZhaIn&#10;9M5k8+n0KusBK4cglff0ejc6+Sbh17WS4XNdexWYKThxC+nEdJbxzDZrkTcoXKvliYb4Bxad0JaS&#10;nqHuRBDsgPoPqE5LBA91mEjoMqhrLVWqgaqZTZ9Vs2+FU6kWEse7s0z+/8HKT8e9+4IsDG9hoAam&#10;Iry7B/ndMwt7ZUjC+E7GthW2UbeI0LdKVMRiFvXLeufzE07U3ec+Ipb9R6io4+IQIKEONXZRIiqa&#10;USrqxsO5A2oITNLj1evldEoeSa7TPWYQ+ePPDn14r6Bj8VJwJHYJXBzvfRhDH0NiLg9GVzttTDKw&#10;KbcG2VHQMOzSl/g/CzOW9QW/Xs6Xoxh/hSCmkeyY9bdMnQ401UZ3BV+dg0QeVXtnK/pB5EFoM96p&#10;OmNPMkblRg3DUA5MV6TxKmaIspZQPZCwCOMU09bRpQX8yVlPE1xw/+MgUHFmPlhqzvVssYgjn4zF&#10;8s2cDLz0lJceYSVBFTxwNl63YVyTg0PdtJRpnA0Lt9TQWiexn1id+NOUpnadNiquwaWdop72fvML&#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AlwrgIAIAAD8EAAAOAAAAAAAAAAAAAAAAAC4CAABkcnMvZTJvRG9jLnhtbFBLAQItABQA&#10;BgAIAAAAIQCOoHPl1wAAAAUBAAAPAAAAAAAAAAAAAAAAAHoEAABkcnMvZG93bnJldi54bWxQSwUG&#10;AAAAAAQABADzAAAAfgUAAAAA&#10;">
              <o:lock v:ext="edit" selection="t"/>
              <v:textbox>
                <w:txbxContent>
                  <w:p w14:paraId="63900835"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64" behindDoc="0" locked="0" layoutInCell="1" allowOverlap="1" wp14:anchorId="7AA33BF5" wp14:editId="63400F0D">
              <wp:simplePos x="0" y="0"/>
              <wp:positionH relativeFrom="column">
                <wp:align>right</wp:align>
              </wp:positionH>
              <wp:positionV relativeFrom="page">
                <wp:posOffset>-20119340</wp:posOffset>
              </wp:positionV>
              <wp:extent cx="1058545" cy="264795"/>
              <wp:effectExtent l="0" t="0" r="8255" b="1905"/>
              <wp:wrapNone/>
              <wp:docPr id="100" name="Textfeld 100"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447164" w14:paraId="1ACA778D" w14:textId="77777777">
                            <w:trPr>
                              <w:trHeight w:val="170"/>
                            </w:trPr>
                            <w:tc>
                              <w:tcPr>
                                <w:tcW w:w="1565" w:type="dxa"/>
                                <w:tcBorders>
                                  <w:bottom w:val="single" w:sz="4" w:space="0" w:color="auto"/>
                                </w:tcBorders>
                              </w:tcPr>
                              <w:p w14:paraId="06FFB4DF" w14:textId="77777777" w:rsidR="00447164" w:rsidRPr="005C44D3" w:rsidRDefault="00447164">
                                <w:pPr>
                                  <w:pStyle w:val="BriefKopffett"/>
                                </w:pPr>
                                <w:r w:rsidRPr="005C44D3">
                                  <w:t>Entwurf</w:t>
                                </w:r>
                              </w:p>
                            </w:tc>
                          </w:tr>
                          <w:tr w:rsidR="00447164" w14:paraId="4945E5FB" w14:textId="77777777">
                            <w:trPr>
                              <w:trHeight w:val="113"/>
                            </w:trPr>
                            <w:tc>
                              <w:tcPr>
                                <w:tcW w:w="1565" w:type="dxa"/>
                                <w:tcBorders>
                                  <w:top w:val="single" w:sz="4" w:space="0" w:color="auto"/>
                                </w:tcBorders>
                              </w:tcPr>
                              <w:p w14:paraId="645919F6" w14:textId="4CCF623E" w:rsidR="00447164" w:rsidRDefault="00105105">
                                <w:r>
                                  <w:fldChar w:fldCharType="begin"/>
                                </w:r>
                                <w:r>
                                  <w:instrText xml:space="preserve"> SAVEDATE  \@ "dd.MM.yyyy HH:mm"  \* MERGEFORMAT </w:instrText>
                                </w:r>
                                <w:r>
                                  <w:fldChar w:fldCharType="separate"/>
                                </w:r>
                                <w:r w:rsidR="006D65E3">
                                  <w:rPr>
                                    <w:noProof/>
                                  </w:rPr>
                                  <w:t>06.05.2025 15:17</w:t>
                                </w:r>
                                <w:r>
                                  <w:rPr>
                                    <w:noProof/>
                                  </w:rPr>
                                  <w:fldChar w:fldCharType="end"/>
                                </w:r>
                              </w:p>
                            </w:tc>
                          </w:tr>
                        </w:tbl>
                        <w:p w14:paraId="1994B271" w14:textId="77777777" w:rsidR="00447164" w:rsidRPr="002F1C35" w:rsidRDefault="00447164" w:rsidP="00873D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3BF5" id="Textfeld 100" o:spid="_x0000_s1046" type="#_x0000_t202" alt="off" style="position:absolute;margin-left:32.15pt;margin-top:-1584.2pt;width:83.35pt;height:20.85pt;z-index:25165826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dZ7wEAAMIDAAAOAAAAZHJzL2Uyb0RvYy54bWysU8tu2zAQvBfoPxC817KNOE0Ey0HqwEWB&#10;tCmQ9gMoipKIUlx2SVtyv75LSnL6uBXVgViK3Nmd2eH2bugMOyn0GmzBV4slZ8pKqLRtCv71y+HN&#10;DWc+CFsJA1YV/Kw8v9u9frXtXa7W0IKpFDICsT7vXcHbEFyeZV62qhN+AU5ZOqwBOxFoi01WoegJ&#10;vTPZerm8znrAyiFI5T39fRgP+S7h17WS4amuvQrMFJx6C2nFtJZxzXZbkTcoXKvl1Ib4hy46oS0V&#10;vUA9iCDYEfVfUJ2WCB7qsJDQZVDXWqrEgdisln+weW6FU4kLiePdRSb//2Dlp9Oz+4wsDO9goAEm&#10;Et49gvzmmYV9K2yj7hGhb5WoqPAqSpb1zudTapTa5z6ClP1HqGjI4hggAQ01dlEV4skInQZwvoiu&#10;hsBkLLnc3GyuNpxJOltfX7293aQSIp+zHfrwXkHHYlBwpKEmdHF69CF2I/L5SizmwejqoI1JG2zK&#10;vUF2EmSAQ/om9N+uGRsvW4hpI2L8k2hGZiPHMJQD0xW1fBsxIu0SqjMRRxiNRQ+BghbwB2c9marg&#10;/vtRoOLMfLAkXnTgHOAclHMgrKTUggfOxnAfRqceHeqmJeRxPBbuSeBaJ+4vXUz9klGSJJOpoxN/&#10;3adbL09v9xMAAP//AwBQSwMEFAAGAAgAAAAhAAJPsDzgAAAADAEAAA8AAABkcnMvZG93bnJldi54&#10;bWxMj0FPwzAMhe9I/IfISFzQlq6gMJWmE2xwg8PGtLPXmLaicaomXbt/T8YFbrbf0/P38tVkW3Gi&#10;3jeONSzmCQji0pmGKw37z7fZEoQPyAZbx6ThTB5WxfVVjplxI2/ptAuViCHsM9RQh9BlUvqyJot+&#10;7jriqH253mKIa19J0+MYw20r0yRR0mLD8UONHa1rKr93g9WgNv0wbnl9t9m/vuNHV6WHl/NB69ub&#10;6fkJRKAp/Jnhgh/RoYhMRzew8aLVEIsEDbP7hVo+gLgYlHoEcfy9pXGURS7/lyh+AAAA//8DAFBL&#10;AQItABQABgAIAAAAIQC2gziS/gAAAOEBAAATAAAAAAAAAAAAAAAAAAAAAABbQ29udGVudF9UeXBl&#10;c10ueG1sUEsBAi0AFAAGAAgAAAAhADj9If/WAAAAlAEAAAsAAAAAAAAAAAAAAAAALwEAAF9yZWxz&#10;Ly5yZWxzUEsBAi0AFAAGAAgAAAAhAGGsl1nvAQAAwgMAAA4AAAAAAAAAAAAAAAAALgIAAGRycy9l&#10;Mm9Eb2MueG1sUEsBAi0AFAAGAAgAAAAhAAJPsDzgAAAADAEAAA8AAAAAAAAAAAAAAAAASQQAAGRy&#10;cy9kb3ducmV2LnhtbFBLBQYAAAAABAAEAPMAAABWBQ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447164" w14:paraId="1ACA778D" w14:textId="77777777">
                      <w:trPr>
                        <w:trHeight w:val="170"/>
                      </w:trPr>
                      <w:tc>
                        <w:tcPr>
                          <w:tcW w:w="1565" w:type="dxa"/>
                          <w:tcBorders>
                            <w:bottom w:val="single" w:sz="4" w:space="0" w:color="auto"/>
                          </w:tcBorders>
                        </w:tcPr>
                        <w:p w14:paraId="06FFB4DF" w14:textId="77777777" w:rsidR="00447164" w:rsidRPr="005C44D3" w:rsidRDefault="00447164">
                          <w:pPr>
                            <w:pStyle w:val="BriefKopffett"/>
                          </w:pPr>
                          <w:r w:rsidRPr="005C44D3">
                            <w:t>Entwurf</w:t>
                          </w:r>
                        </w:p>
                      </w:tc>
                    </w:tr>
                    <w:tr w:rsidR="00447164" w14:paraId="4945E5FB" w14:textId="77777777">
                      <w:trPr>
                        <w:trHeight w:val="113"/>
                      </w:trPr>
                      <w:tc>
                        <w:tcPr>
                          <w:tcW w:w="1565" w:type="dxa"/>
                          <w:tcBorders>
                            <w:top w:val="single" w:sz="4" w:space="0" w:color="auto"/>
                          </w:tcBorders>
                        </w:tcPr>
                        <w:p w14:paraId="645919F6" w14:textId="4CCF623E" w:rsidR="00447164" w:rsidRDefault="00105105">
                          <w:r>
                            <w:fldChar w:fldCharType="begin"/>
                          </w:r>
                          <w:r>
                            <w:instrText xml:space="preserve"> SAVEDATE  \@ "dd.MM.yyyy HH:mm"  \* MERGEFORMAT </w:instrText>
                          </w:r>
                          <w:r>
                            <w:fldChar w:fldCharType="separate"/>
                          </w:r>
                          <w:r w:rsidR="006D65E3">
                            <w:rPr>
                              <w:noProof/>
                            </w:rPr>
                            <w:t>06.05.2025 15:17</w:t>
                          </w:r>
                          <w:r>
                            <w:rPr>
                              <w:noProof/>
                            </w:rPr>
                            <w:fldChar w:fldCharType="end"/>
                          </w:r>
                        </w:p>
                      </w:tc>
                    </w:tr>
                  </w:tbl>
                  <w:p w14:paraId="1994B271" w14:textId="77777777" w:rsidR="00447164" w:rsidRPr="002F1C35" w:rsidRDefault="00447164" w:rsidP="00873D53"/>
                </w:txbxContent>
              </v:textbox>
              <w10:wrap anchory="page"/>
            </v:shape>
          </w:pict>
        </mc:Fallback>
      </mc:AlternateContent>
    </w:r>
    <w:r>
      <w:rPr>
        <w:noProof/>
        <w:lang w:eastAsia="de-CH"/>
      </w:rPr>
      <mc:AlternateContent>
        <mc:Choice Requires="wps">
          <w:drawing>
            <wp:anchor distT="0" distB="0" distL="114300" distR="114300" simplePos="0" relativeHeight="251658257" behindDoc="0" locked="0" layoutInCell="1" allowOverlap="1" wp14:anchorId="2B8E590A" wp14:editId="0EFA9D04">
              <wp:simplePos x="0" y="0"/>
              <wp:positionH relativeFrom="column">
                <wp:posOffset>0</wp:posOffset>
              </wp:positionH>
              <wp:positionV relativeFrom="paragraph">
                <wp:posOffset>0</wp:posOffset>
              </wp:positionV>
              <wp:extent cx="635000" cy="635000"/>
              <wp:effectExtent l="0" t="0" r="0" b="0"/>
              <wp:wrapNone/>
              <wp:docPr id="101" name="Textfeld 1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64E6664"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E590A" id="Textfeld 101" o:spid="_x0000_s1047" type="#_x0000_t202" style="position:absolute;margin-left:0;margin-top:0;width:50pt;height:50pt;z-index:25165825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tL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pwxR1hKqIwmLME4xbR1dWsCfnPU0wQX3P/YCFWfmg6Xm3MwWizjyyVgs&#10;3xAQw0tPeekRVhJUwQNn43UTxjXZO9RNS5nG2bBwRw2tdRL7idWJP01patdpo+IaXNop6mnv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vBltLIAIAAD8EAAAOAAAAAAAAAAAAAAAAAC4CAABkcnMvZTJvRG9jLnhtbFBLAQItABQA&#10;BgAIAAAAIQCOoHPl1wAAAAUBAAAPAAAAAAAAAAAAAAAAAHoEAABkcnMvZG93bnJldi54bWxQSwUG&#10;AAAAAAQABADzAAAAfgUAAAAA&#10;">
              <o:lock v:ext="edit" selection="t"/>
              <v:textbox>
                <w:txbxContent>
                  <w:p w14:paraId="064E6664"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61" behindDoc="0" locked="0" layoutInCell="1" allowOverlap="1" wp14:anchorId="3F6667C3" wp14:editId="56A77E5A">
              <wp:simplePos x="0" y="0"/>
              <wp:positionH relativeFrom="column">
                <wp:posOffset>0</wp:posOffset>
              </wp:positionH>
              <wp:positionV relativeFrom="paragraph">
                <wp:posOffset>0</wp:posOffset>
              </wp:positionV>
              <wp:extent cx="635000" cy="635000"/>
              <wp:effectExtent l="0" t="0" r="0" b="0"/>
              <wp:wrapNone/>
              <wp:docPr id="102" name="Textfeld 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F60D5E2"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667C3" id="Textfeld 102" o:spid="_x0000_s1048" type="#_x0000_t202" style="position:absolute;margin-left:0;margin-top:0;width:50pt;height:50pt;z-index:25165826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6n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J5GjrCVURxIWYZxi2jq6tIA/Oetpggvuf+wFKs7MB0vNuZktFnHkk7FY&#10;vpmTgZee8tIjrCSoggfOxusmjGuyd6ibljKNs2Hhjhpa6yT2E6sTf5rS1K7TRsU1uLRT1NPer3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PSK6nIAIAAD8EAAAOAAAAAAAAAAAAAAAAAC4CAABkcnMvZTJvRG9jLnhtbFBLAQItABQA&#10;BgAIAAAAIQCOoHPl1wAAAAUBAAAPAAAAAAAAAAAAAAAAAHoEAABkcnMvZG93bnJldi54bWxQSwUG&#10;AAAAAAQABADzAAAAfgUAAAAA&#10;">
              <o:lock v:ext="edit" selection="t"/>
              <v:textbox>
                <w:txbxContent>
                  <w:p w14:paraId="7F60D5E2"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65" behindDoc="0" locked="0" layoutInCell="1" allowOverlap="1" wp14:anchorId="72A72CB7" wp14:editId="126B6983">
              <wp:simplePos x="0" y="0"/>
              <wp:positionH relativeFrom="column">
                <wp:posOffset>0</wp:posOffset>
              </wp:positionH>
              <wp:positionV relativeFrom="paragraph">
                <wp:posOffset>0</wp:posOffset>
              </wp:positionV>
              <wp:extent cx="635000" cy="635000"/>
              <wp:effectExtent l="0" t="0" r="0" b="0"/>
              <wp:wrapNone/>
              <wp:docPr id="103" name="Textfeld 1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B3EA660"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2CB7" id="Textfeld 103" o:spid="_x0000_s1049" type="#_x0000_t202" style="position:absolute;margin-left:0;margin-top:0;width:50pt;height:50pt;z-index:25165826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BJIQIAAD8EAAAOAAAAZHJzL2Uyb0RvYy54bWysU9tu2zAMfR+wfxD0vjjxkq414hRdugwD&#10;uguQ7QNkWY6FyaJGKbGzrx8lp2nWYS/D/CCIIn14eEgub4fOsINCr8GWfDaZcqashFrbXcm/fd28&#10;uubMB2FrYcCqkh+V57erly+WvStUDi2YWiEjEOuL3pW8DcEVWeZlqzrhJ+CUJWcD2IlAJu6yGkVP&#10;6J3J8un0KusBa4cglff0ej86+SrhN42S4XPTeBWYKTlxC+nEdFbxzFZLUexQuFbLEw3xDyw6oS0l&#10;PUPdiyDYHvUfUJ2WCB6aMJHQZdA0WqpUA1Uzmz6rZtsKp1ItJI53Z5n8/4OVnw5b9wVZGN7CQA1M&#10;RXj3APK7Zxa2ypCE8Z2MdSvsTt0hQt8qUROLWdQv650vTjhRd1/4iFj1H6Gmjot9gIQ6NNhFiaho&#10;RqmoG8dzB9QQmKTHq9eL6ZQ8klyne8wgisefHfrwXkHH4qXkSOwSuDg8+DCGPobEXB6MrjfamGTg&#10;rlobZAdBw7BJX+L/LMxY1pf8ZpEvRjH+CkFMI9kx62+ZOh1oqo3uSn59DhJFVO2drekHUQShzXin&#10;6ow9yRiVGzUMQzUwXZc8z2OGKGsF9ZGERRinmLaOLi3gT856muCS+x97gYoz88FSc25m83kc+WTM&#10;F29yMvDSU116hJUEVfLA2Xhdh3FN9g71rqVM42xYuKOGNjqJ/cTqxJ+mNLXrtFFxDS7tFPW096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7p3ASSECAAA/BAAADgAAAAAAAAAAAAAAAAAuAgAAZHJzL2Uyb0RvYy54bWxQSwECLQAU&#10;AAYACAAAACEAjqBz5dcAAAAFAQAADwAAAAAAAAAAAAAAAAB7BAAAZHJzL2Rvd25yZXYueG1sUEsF&#10;BgAAAAAEAAQA8wAAAH8FAAAAAA==&#10;">
              <o:lock v:ext="edit" selection="t"/>
              <v:textbox>
                <w:txbxContent>
                  <w:p w14:paraId="5B3EA660"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62" behindDoc="0" locked="0" layoutInCell="1" allowOverlap="1" wp14:anchorId="3DBB71F9" wp14:editId="5B103DD0">
              <wp:simplePos x="0" y="0"/>
              <wp:positionH relativeFrom="column">
                <wp:posOffset>0</wp:posOffset>
              </wp:positionH>
              <wp:positionV relativeFrom="paragraph">
                <wp:posOffset>0</wp:posOffset>
              </wp:positionV>
              <wp:extent cx="635000" cy="635000"/>
              <wp:effectExtent l="0" t="0" r="0" b="0"/>
              <wp:wrapNone/>
              <wp:docPr id="104" name="Textfeld 1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F1AAFFD"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71F9" id="Textfeld 104" o:spid="_x0000_s1050" type="#_x0000_t202" style="position:absolute;margin-left:0;margin-top:0;width:50pt;height:50pt;z-index:25165826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WlIQIAAD8EAAAOAAAAZHJzL2Uyb0RvYy54bWysU9tu2zAMfR+wfxD0vthJk6414hRdugwD&#10;uguQ7QMUWY6FyaJGKbG7ry8lu2nWYS/D/CCIIn14eEgub/rWsKNCr8GWfDrJOVNWQqXtvuTfv23e&#10;XHHmg7CVMGBVyR+U5zer16+WnSvUDBowlUJGINYXnSt5E4IrsszLRrXCT8ApS84asBWBTNxnFYqO&#10;0FuTzfL8MusAK4cglff0ejc4+Srh17WS4UtdexWYKTlxC+nEdO7ima2WotijcI2WIw3xDyxaoS0l&#10;PUHdiSDYAfUfUK2WCB7qMJHQZlDXWqpUA1UzzV9Us22EU6kWEse7k0z+/8HKz8et+4os9O+gpwam&#10;Iry7B/nDMwtbZUjC+E7GuhF2r24RoWuUqIjFNOqXdc4XI07U3Rc+Iu66T1BRx8UhQELta2yjRFQ0&#10;o1TUjYdTB1QfmKTHy4tFnpNHkmu8xwyiePrZoQ8fFLQsXkqOxC6Bi+O9D0PoU0jM5cHoaqONSQbu&#10;d2uD7ChoGDbpS/xfhBnLupJfL2aLQYy/QhDTSHbI+lumVgeaaqPbkl+dgkQRVXtvK/pBFEFoM9yp&#10;OmNHGaNyg4ah3/VMVyWfXcQMUdYdVA8kLMIwxbR1dGkAf3HW0QSX3P88CFScmY+WmnM9nc/jyCdj&#10;vng7IwPPPbtzj7CSoEoeOBuu6zCsycGh3jeUaZgNC7fU0FonsZ9ZjfxpSlO7xo2Ka3Bup6jnvV89&#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TtM1pSECAAA/BAAADgAAAAAAAAAAAAAAAAAuAgAAZHJzL2Uyb0RvYy54bWxQSwECLQAU&#10;AAYACAAAACEAjqBz5dcAAAAFAQAADwAAAAAAAAAAAAAAAAB7BAAAZHJzL2Rvd25yZXYueG1sUEsF&#10;BgAAAAAEAAQA8wAAAH8FAAAAAA==&#10;">
              <o:lock v:ext="edit" selection="t"/>
              <v:textbox>
                <w:txbxContent>
                  <w:p w14:paraId="3F1AAFFD"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66" behindDoc="0" locked="0" layoutInCell="1" allowOverlap="1" wp14:anchorId="19204508" wp14:editId="0605100A">
              <wp:simplePos x="0" y="0"/>
              <wp:positionH relativeFrom="column">
                <wp:posOffset>0</wp:posOffset>
              </wp:positionH>
              <wp:positionV relativeFrom="paragraph">
                <wp:posOffset>0</wp:posOffset>
              </wp:positionV>
              <wp:extent cx="635000" cy="635000"/>
              <wp:effectExtent l="0" t="0" r="0" b="0"/>
              <wp:wrapNone/>
              <wp:docPr id="105" name="Textfeld 1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32C1285"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4508" id="Textfeld 105" o:spid="_x0000_s1051" type="#_x0000_t202" style="position:absolute;margin-left:0;margin-top:0;width:50pt;height:50pt;z-index:25165826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xO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WfL2K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7TBsTiECAAA/BAAADgAAAAAAAAAAAAAAAAAuAgAAZHJzL2Uyb0RvYy54bWxQSwECLQAU&#10;AAYACAAAACEAjqBz5dcAAAAFAQAADwAAAAAAAAAAAAAAAAB7BAAAZHJzL2Rvd25yZXYueG1sUEsF&#10;BgAAAAAEAAQA8wAAAH8FAAAAAA==&#10;">
              <o:lock v:ext="edit" selection="t"/>
              <v:textbox>
                <w:txbxContent>
                  <w:p w14:paraId="532C1285"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68" behindDoc="0" locked="0" layoutInCell="1" allowOverlap="1" wp14:anchorId="0B44F1BB" wp14:editId="6EFA38D8">
              <wp:simplePos x="0" y="0"/>
              <wp:positionH relativeFrom="column">
                <wp:posOffset>0</wp:posOffset>
              </wp:positionH>
              <wp:positionV relativeFrom="paragraph">
                <wp:posOffset>0</wp:posOffset>
              </wp:positionV>
              <wp:extent cx="635000" cy="635000"/>
              <wp:effectExtent l="0" t="0" r="0" b="0"/>
              <wp:wrapNone/>
              <wp:docPr id="106" name="Textfeld 1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97B4F9A"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F1BB" id="Textfeld 106" o:spid="_x0000_s1052" type="#_x0000_t202" style="position:absolute;margin-left:0;margin-top:0;width:50pt;height:50pt;z-index:2516582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miIQIAAD8EAAAOAAAAZHJzL2Uyb0RvYy54bWysU9tu2zAMfR+wfxD0vjjJkq414hRdugwD&#10;uguQ7QNkWbaFyaJGKbGzrx8lp2nWYS/D/GCIInV4eEiubofOsINCr8EWfDaZcqashErbpuDfvm5f&#10;XXPmg7CVMGBVwY/K89v1yxer3uVqDi2YSiEjEOvz3hW8DcHlWeZlqzrhJ+CUJWcN2IlAJjZZhaIn&#10;9M5k8+n0KusBK4cglfd0ez86+Trh17WS4XNdexWYKThxC+mP6V/Gf7ZeibxB4VotTzTEP7DohLaU&#10;9Ax1L4Jge9R/QHVaIniow0RCl0Fda6lSDVTNbPqsml0rnEq1kDjenWXy/w9Wfjrs3BdkYXgLAzUw&#10;FeHdA8jvnlnYKUMSxnsyNq2wjbpDhL5VoiIWs6hf1jufn3Ci7j73EbHsP0JFHRf7AAl1qLGLElHR&#10;jFJRN47nDqghMEmXV6+X0yl5JLlO55hB5I+PHfrwXkHH4qHgSOwSuDg8+DCGPobEXB6MrrbamGRg&#10;U24MsoOgYdimL/F/FmYs6wt+s5wvRzH+CkFMI9kx62+ZOh1oqo3uCn59DhJ5VO2dreiByIPQZjxT&#10;dcaeZIzKjRqGoRyYrgpONOhBlLWE6kjCIoxTTFtHhxbwJ2c9TXDB/Y+9QMWZ+WCpOTezxSKOfDIW&#10;yzdzMvDSU156hJUEVfDA2XjchHFN9g5101KmcTYs3FFDa53EfmJ14k9Tmtp12qi4Bpd2inra+/Uv&#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TX6ZoiECAAA/BAAADgAAAAAAAAAAAAAAAAAuAgAAZHJzL2Uyb0RvYy54bWxQSwECLQAU&#10;AAYACAAAACEAjqBz5dcAAAAFAQAADwAAAAAAAAAAAAAAAAB7BAAAZHJzL2Rvd25yZXYueG1sUEsF&#10;BgAAAAAEAAQA8wAAAH8FAAAAAA==&#10;">
              <o:lock v:ext="edit" selection="t"/>
              <v:textbox>
                <w:txbxContent>
                  <w:p w14:paraId="197B4F9A"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69" behindDoc="0" locked="0" layoutInCell="1" allowOverlap="1" wp14:anchorId="1063B33A" wp14:editId="5BDF7C2E">
              <wp:simplePos x="0" y="0"/>
              <wp:positionH relativeFrom="page">
                <wp:posOffset>338455</wp:posOffset>
              </wp:positionH>
              <wp:positionV relativeFrom="page">
                <wp:posOffset>273685</wp:posOffset>
              </wp:positionV>
              <wp:extent cx="1227455" cy="1288415"/>
              <wp:effectExtent l="0" t="0" r="0" b="0"/>
              <wp:wrapSquare wrapText="bothSides"/>
              <wp:docPr id="107" name="Textfeld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601388955"/>
                            <w:dataBinding w:xpath="/ooImg/Profile.Org.HeaderLogoShort" w:storeItemID="{D3D5F35A-D8FF-4158-99EB-6BE1A8F6437D}"/>
                            <w:picture/>
                          </w:sdtPr>
                          <w:sdtEndPr/>
                          <w:sdtContent>
                            <w:p w14:paraId="43D2C702" w14:textId="77777777" w:rsidR="00447164" w:rsidRPr="00397A3C" w:rsidRDefault="00447164" w:rsidP="00873D53">
                              <w:pPr>
                                <w:pStyle w:val="Neutral"/>
                              </w:pPr>
                              <w:r>
                                <w:rPr>
                                  <w:noProof/>
                                  <w:lang w:eastAsia="de-CH"/>
                                </w:rPr>
                                <w:drawing>
                                  <wp:inline distT="0" distB="0" distL="0" distR="0" wp14:anchorId="6587A676" wp14:editId="2009EA6A">
                                    <wp:extent cx="1112878" cy="1076390"/>
                                    <wp:effectExtent l="19050" t="0" r="0" b="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2878" cy="107639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B33A" id="Textfeld 107" o:spid="_x0000_s1053" type="#_x0000_t202" style="position:absolute;margin-left:26.65pt;margin-top:21.55pt;width:96.65pt;height:101.4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pk3AEAAJoDAAAOAAAAZHJzL2Uyb0RvYy54bWysU8tu2zAQvBfoPxC817KEODUEy0GaIEWB&#10;tA2Q9gMoipSISlx2SVtyv75LynL6uBW9ECs+ZmdmR7ubaejZUaE3YCuer9acKSuhMbat+NcvD2+2&#10;nPkgbCN6sKriJ+X5zf71q93oSlVAB32jkBGI9eXoKt6F4Mos87JTg/ArcMrSoQYcRKBPbLMGxUjo&#10;Q58V6/V1NgI2DkEq72n3fj7k+4SvtZLhs9ZeBdZXnLiFtGJa67hm+50oWxSuM/JMQ/wDi0EYS00v&#10;UPciCHZA8xfUYCSCBx1WEoYMtDZSJQ2kJl//oea5E04lLWSOdxeb/P+DlZ+Oz+4JWZjewUQDTCK8&#10;ewT5zTMLd52wrbpFhLFToqHGebQsG50vz0+j1b70EaQeP0JDQxaHAAlo0jhEV0gnI3QawOliupoC&#10;k7FlUby92mw4k3SWF9vtVb5JPUS5PHfow3sFA4tFxZGmmuDF8dGHSEeUy5XYzcKD6fs02d7+tkEX&#10;406iHxnP3MNUT8w0FS+uY+Mop4bmRIIQ5sBQwKnoAH9wNlJYKu6/HwQqzvoPlkyJyVoKXIp6KYSV&#10;9LTigbO5vAtzAg8OTdsR8my7hVsyTpsk6YXFmS8FICk9hzUm7NfvdOvll9r/BAAA//8DAFBLAwQU&#10;AAYACAAAACEArYerod8AAAAJAQAADwAAAGRycy9kb3ducmV2LnhtbEyPwU7DMBBE75X6D9YicWvt&#10;NiWCEKeqEJyQEGk4cHTibWI1Xqex24a/x3CB26xmNPM23062ZxccvXEkYbUUwJAapw21Ej6ql8U9&#10;MB8UadU7Qglf6GFbzGe5yrS7UomXfWhZLCGfKQldCEPGuW86tMov3YAUvYMbrQrxHFuuR3WN5bbn&#10;ayFSbpWhuNCpAZ86bI77s5Ww+6Ty2Zze6vfyUJqqehD0mh6lvL2Zdo/AAk7hLww/+BEdishUuzNp&#10;z3oJd0kSkxI2yQpY9NebNAVW/woBvMj5/w+KbwAAAP//AwBQSwECLQAUAAYACAAAACEAtoM4kv4A&#10;AADhAQAAEwAAAAAAAAAAAAAAAAAAAAAAW0NvbnRlbnRfVHlwZXNdLnhtbFBLAQItABQABgAIAAAA&#10;IQA4/SH/1gAAAJQBAAALAAAAAAAAAAAAAAAAAC8BAABfcmVscy8ucmVsc1BLAQItABQABgAIAAAA&#10;IQBu3Bpk3AEAAJoDAAAOAAAAAAAAAAAAAAAAAC4CAABkcnMvZTJvRG9jLnhtbFBLAQItABQABgAI&#10;AAAAIQCth6uh3wAAAAkBAAAPAAAAAAAAAAAAAAAAADYEAABkcnMvZG93bnJldi54bWxQSwUGAAAA&#10;AAQABADzAAAAQgUAAAAA&#10;" filled="f" stroked="f">
              <v:textbox inset="0,0,0,0">
                <w:txbxContent>
                  <w:sdt>
                    <w:sdtPr>
                      <w:alias w:val="Profile.Org.HeaderLogoShort"/>
                      <w:id w:val="1601388955"/>
                      <w:dataBinding w:xpath="/ooImg/Profile.Org.HeaderLogoShort" w:storeItemID="{D3D5F35A-D8FF-4158-99EB-6BE1A8F6437D}"/>
                      <w:picture/>
                    </w:sdtPr>
                    <w:sdtEndPr/>
                    <w:sdtContent>
                      <w:p w14:paraId="43D2C702" w14:textId="77777777" w:rsidR="00447164" w:rsidRPr="00397A3C" w:rsidRDefault="00447164" w:rsidP="00873D53">
                        <w:pPr>
                          <w:pStyle w:val="Neutral"/>
                        </w:pPr>
                        <w:r>
                          <w:rPr>
                            <w:noProof/>
                            <w:lang w:eastAsia="de-CH"/>
                          </w:rPr>
                          <w:drawing>
                            <wp:inline distT="0" distB="0" distL="0" distR="0" wp14:anchorId="6587A676" wp14:editId="2009EA6A">
                              <wp:extent cx="1112878" cy="1076390"/>
                              <wp:effectExtent l="19050" t="0" r="0" b="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2878" cy="1076390"/>
                                      </a:xfrm>
                                      <a:prstGeom prst="rect">
                                        <a:avLst/>
                                      </a:prstGeom>
                                      <a:noFill/>
                                      <a:ln w="9525">
                                        <a:noFill/>
                                        <a:miter lim="800000"/>
                                        <a:headEnd/>
                                        <a:tailEnd/>
                                      </a:ln>
                                    </pic:spPr>
                                  </pic:pic>
                                </a:graphicData>
                              </a:graphic>
                            </wp:inline>
                          </w:drawing>
                        </w:r>
                      </w:p>
                    </w:sdtContent>
                  </w:sdt>
                </w:txbxContent>
              </v:textbox>
              <w10:wrap type="square" anchorx="page" anchory="page"/>
            </v:shape>
          </w:pict>
        </mc:Fallback>
      </mc:AlternateContent>
    </w:r>
    <w:r>
      <w:rPr>
        <w:noProof/>
        <w:lang w:eastAsia="de-CH"/>
      </w:rPr>
      <mc:AlternateContent>
        <mc:Choice Requires="wps">
          <w:drawing>
            <wp:anchor distT="0" distB="0" distL="114300" distR="114300" simplePos="0" relativeHeight="251658270" behindDoc="0" locked="0" layoutInCell="1" allowOverlap="1" wp14:anchorId="27ABCED3" wp14:editId="052A2D87">
              <wp:simplePos x="0" y="0"/>
              <wp:positionH relativeFrom="column">
                <wp:posOffset>0</wp:posOffset>
              </wp:positionH>
              <wp:positionV relativeFrom="paragraph">
                <wp:posOffset>0</wp:posOffset>
              </wp:positionV>
              <wp:extent cx="635000" cy="635000"/>
              <wp:effectExtent l="0" t="0" r="0" b="0"/>
              <wp:wrapNone/>
              <wp:docPr id="110" name="Textfeld 1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991D25D"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CED3" id="Textfeld 110" o:spid="_x0000_s1054" type="#_x0000_t202" style="position:absolute;margin-left:0;margin-top:0;width:50pt;height:50pt;z-index:25165827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KgIQIAAD8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WfX8YMUdYSqgcSFmGcYto6urSAvzjraYIL7n/uBSrOzEdLzbmeLRZx5JOx&#10;WF7OycBzT3nuEVYSVMEDZ+N1E8Y12TvUTUuZxtmwcEsNrXUS+5nVkT9NaWrXcaPiGpzbKep579eP&#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TOUCoCECAAA/BAAADgAAAAAAAAAAAAAAAAAuAgAAZHJzL2Uyb0RvYy54bWxQSwECLQAU&#10;AAYACAAAACEAjqBz5dcAAAAFAQAADwAAAAAAAAAAAAAAAAB7BAAAZHJzL2Rvd25yZXYueG1sUEsF&#10;BgAAAAAEAAQA8wAAAH8FAAAAAA==&#10;">
              <o:lock v:ext="edit" selection="t"/>
              <v:textbox>
                <w:txbxContent>
                  <w:p w14:paraId="3991D25D"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71" behindDoc="0" locked="0" layoutInCell="1" allowOverlap="1" wp14:anchorId="3E214259" wp14:editId="1CFB33EA">
              <wp:simplePos x="0" y="0"/>
              <wp:positionH relativeFrom="column">
                <wp:posOffset>0</wp:posOffset>
              </wp:positionH>
              <wp:positionV relativeFrom="paragraph">
                <wp:posOffset>0</wp:posOffset>
              </wp:positionV>
              <wp:extent cx="635000" cy="635000"/>
              <wp:effectExtent l="0" t="0" r="0" b="0"/>
              <wp:wrapNone/>
              <wp:docPr id="111" name="Textfeld 1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851A661"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4259" id="Textfeld 111" o:spid="_x0000_s1055" type="#_x0000_t202" style="position:absolute;margin-left:0;margin-top:0;width:50pt;height:50pt;z-index:25165827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VBIQIAAD8EAAAOAAAAZHJzL2Uyb0RvYy54bWysU9tu2zAMfR+wfxD0vjjJki414hRdugwD&#10;uguQ7QNkWbaFyaJGKbG7rx8lp2nWYS/D/CCIIn14eEiub4bOsKNCr8EWfDaZcqashErbpuDfvu5e&#10;rTjzQdhKGLCq4A/K85vNyxfr3uVqDi2YSiEjEOvz3hW8DcHlWeZlqzrhJ+CUJWcN2IlAJjZZhaIn&#10;9M5k8+n0KusBK4cglff0ejc6+Sbh17WS4XNdexWYKThxC+nEdJbxzDZrkTcoXKvliYb4Bxad0JaS&#10;nqHuRBDsgPoPqE5LBA91mEjoMqhrLVWqgaqZTZ9Vs2+FU6kWEse7s0z+/8HKT8e9+4IsDG9hoAam&#10;Iry7B/ndMwt7ZUjC+E7GthW2UbeI0LdKVMRiFvXLeufzE07U3ec+Ipb9R6io4+IQIKEONXZRIiqa&#10;USrqxsO5A2oITNLj1evldEoeSa7TPWYQ+ePPDn14r6Bj8VJwJHYJXBzvfRhDH0NiLg9GVzttTDKw&#10;KbcG2VHQMOzSl/g/CzOW9QW/Xs6Xoxh/hSCmkeyY9bdMnQ401UZ3BV+dg0QeVXtnK/pB5EFoM96p&#10;OmNPMkblRg3DUA5MVwWfr2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62o1QSECAAA/BAAADgAAAAAAAAAAAAAAAAAuAgAAZHJzL2Uyb0RvYy54bWxQSwECLQAU&#10;AAYACAAAACEAjqBz5dcAAAAFAQAADwAAAAAAAAAAAAAAAAB7BAAAZHJzL2Rvd25yZXYueG1sUEsF&#10;BgAAAAAEAAQA8wAAAH8FAAAAAA==&#10;">
              <o:lock v:ext="edit" selection="t"/>
              <v:textbox>
                <w:txbxContent>
                  <w:p w14:paraId="7851A661"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72" behindDoc="0" locked="0" layoutInCell="1" allowOverlap="1" wp14:anchorId="6C035AD7" wp14:editId="57C0EB35">
              <wp:simplePos x="0" y="0"/>
              <wp:positionH relativeFrom="column">
                <wp:posOffset>0</wp:posOffset>
              </wp:positionH>
              <wp:positionV relativeFrom="paragraph">
                <wp:posOffset>0</wp:posOffset>
              </wp:positionV>
              <wp:extent cx="635000" cy="635000"/>
              <wp:effectExtent l="0" t="0" r="0" b="0"/>
              <wp:wrapNone/>
              <wp:docPr id="112" name="Textfeld 1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240B145"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35AD7" id="Textfeld 112" o:spid="_x0000_s1056" type="#_x0000_t202" style="position:absolute;margin-left:0;margin-top:0;width:50pt;height:50pt;z-index:2516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CtIQIAAD8EAAAOAAAAZHJzL2Uyb0RvYy54bWysU9tu2zAMfR+wfxD0vjjJkq4x4hRdugwD&#10;uguQ7QNkWbaFyaJGKbG7rx8lp2nWYS/D/CCIIn14eEiub4bOsKNCr8EWfDaZcqashErbpuDfvu5e&#10;XXPmg7CVMGBVwR+U5zebly/WvcvVHFowlUJGINbnvSt4G4LLs8zLVnXCT8ApS84asBOBTGyyCkVP&#10;6J3J5tPpVdYDVg5BKu/p9W508k3Cr2slw+e69iowU3DiFtKJ6SzjmW3WIm9QuFbLEw3xDyw6oS0l&#10;PUPdiSDYAfUfUJ2WCB7qMJHQZVDXWqpUA1Uzmz6rZt8Kp1ItJI53Z5n8/4OVn4579wVZGN7CQA1M&#10;RXh3D/K7Zxb2ypCE8Z2MbStso24RoW+VqIjFLOqX9c7nJ5you899RCz7j1BRx8UhQEIdauyiRFQ0&#10;o1TUjYdzB9QQmKTHq9fL6ZQ8klyne8wg8sefHfrwXkHH4qXgSOwSuDje+zCGPobEXB6MrnbamGRg&#10;U24NsqOgYdilL/F/FmYs6wu+Ws6Xoxh/hSCmkeyY9bdMnQ401UZ3Bb8+B4k8qvbOVvSDyIPQZrxT&#10;dcaeZIzKjRqGoRyYrgo+X8UMUdYSqgcSFmGcYto6urSAPznraYIL7n8cBCrOzAdLzVnN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yTArSECAAA/BAAADgAAAAAAAAAAAAAAAAAuAgAAZHJzL2Uyb0RvYy54bWxQSwECLQAU&#10;AAYACAAAACEAjqBz5dcAAAAFAQAADwAAAAAAAAAAAAAAAAB7BAAAZHJzL2Rvd25yZXYueG1sUEsF&#10;BgAAAAAEAAQA8wAAAH8FAAAAAA==&#10;">
              <o:lock v:ext="edit" selection="t"/>
              <v:textbox>
                <w:txbxContent>
                  <w:p w14:paraId="2240B145"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73" behindDoc="0" locked="0" layoutInCell="1" allowOverlap="1" wp14:anchorId="1F0C28E5" wp14:editId="3089AE76">
              <wp:simplePos x="0" y="0"/>
              <wp:positionH relativeFrom="column">
                <wp:posOffset>0</wp:posOffset>
              </wp:positionH>
              <wp:positionV relativeFrom="paragraph">
                <wp:posOffset>0</wp:posOffset>
              </wp:positionV>
              <wp:extent cx="635000" cy="635000"/>
              <wp:effectExtent l="0" t="0" r="0" b="0"/>
              <wp:wrapNone/>
              <wp:docPr id="113" name="Textfeld 1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47A00EA"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C28E5" id="Textfeld 113" o:spid="_x0000_s1057" type="#_x0000_t202" style="position:absolute;margin-left:0;margin-top:0;width:50pt;height:50pt;z-index:25165827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GdIA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p+kTJEWUuoHkhYhHGKaevo0gL+4qynCS64/7kXqDgzHy0153q2WMSRT8Zi&#10;+XZOBp57ynOPsJKgCh44G6+bMK7J3qFuWso0zoaFW2porZPYz6yO/GlKU7uOGxXX4NxOUc97v34E&#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JUGGdIAIAAD8EAAAOAAAAAAAAAAAAAAAAAC4CAABkcnMvZTJvRG9jLnhtbFBLAQItABQA&#10;BgAIAAAAIQCOoHPl1wAAAAUBAAAPAAAAAAAAAAAAAAAAAHoEAABkcnMvZG93bnJldi54bWxQSwUG&#10;AAAAAAQABADzAAAAfgUAAAAA&#10;">
              <o:lock v:ext="edit" selection="t"/>
              <v:textbox>
                <w:txbxContent>
                  <w:p w14:paraId="147A00EA"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74" behindDoc="0" locked="0" layoutInCell="1" allowOverlap="1" wp14:anchorId="2CF6B378" wp14:editId="0F4FCAD4">
              <wp:simplePos x="0" y="0"/>
              <wp:positionH relativeFrom="column">
                <wp:posOffset>0</wp:posOffset>
              </wp:positionH>
              <wp:positionV relativeFrom="paragraph">
                <wp:posOffset>0</wp:posOffset>
              </wp:positionV>
              <wp:extent cx="635000" cy="635000"/>
              <wp:effectExtent l="0" t="0" r="0" b="0"/>
              <wp:wrapNone/>
              <wp:docPr id="114" name="Textfeld 1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70E29B9"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6B378" id="Textfeld 114" o:spid="_x0000_s1058" type="#_x0000_t202" style="position:absolute;margin-left:0;margin-top:0;width:50pt;height:50pt;z-index:25165827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RxIA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p+kUSOspZQPZCwCOMU09bRpQX8xVlPE1xw/3MvUHFmPlpqzvVssYgjn4zF&#10;8u2cDDz3lOceYSVBFTxwNl43YVyTvUPdtJRpnA0Lt9TQWiexn1kd+dOUpnYdNyquwbmdop73fv0I&#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pHpRxIAIAAD8EAAAOAAAAAAAAAAAAAAAAAC4CAABkcnMvZTJvRG9jLnhtbFBLAQItABQA&#10;BgAIAAAAIQCOoHPl1wAAAAUBAAAPAAAAAAAAAAAAAAAAAHoEAABkcnMvZG93bnJldi54bWxQSwUG&#10;AAAAAAQABADzAAAAfgUAAAAA&#10;">
              <o:lock v:ext="edit" selection="t"/>
              <v:textbox>
                <w:txbxContent>
                  <w:p w14:paraId="370E29B9"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75" behindDoc="0" locked="0" layoutInCell="1" allowOverlap="1" wp14:anchorId="0324DE64" wp14:editId="38745EB9">
              <wp:simplePos x="0" y="0"/>
              <wp:positionH relativeFrom="column">
                <wp:posOffset>0</wp:posOffset>
              </wp:positionH>
              <wp:positionV relativeFrom="paragraph">
                <wp:posOffset>0</wp:posOffset>
              </wp:positionV>
              <wp:extent cx="635000" cy="635000"/>
              <wp:effectExtent l="0" t="0" r="0" b="0"/>
              <wp:wrapNone/>
              <wp:docPr id="115" name="Textfeld 1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0D69A80"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DE64" id="Textfeld 115" o:spid="_x0000_s1059" type="#_x0000_t202" style="position:absolute;margin-left:0;margin-top:0;width:50pt;height:50pt;z-index:25165827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fIQIAAD8EAAAOAAAAZHJzL2Uyb0RvYy54bWysU9tu2zAMfR+wfxD0vthJk6414hRdugwD&#10;uguQ7QMUWY6FyaJGKbG7ry8lu2nWYS/D/CCIIn14eEgub/rWsKNCr8GWfDrJOVNWQqXtvuTfv23e&#10;XHHmg7CVMGBVyR+U5zer16+WnSvUDBowlUJGINYXnSt5E4IrsszLRrXCT8ApS84asBWBTNxnFYqO&#10;0FuTzfL8MusAK4cglff0ejc4+Srh17WS4UtdexWYKTlxC+nEdO7ima2WotijcI2WIw3xDyxaoS0l&#10;PUHdiSDYAfUfUK2WCB7qMJHQZlDXWqpUA1UzzV9Us22EU6kWEse7k0z+/8HKz8et+4os9O+gpwam&#10;Iry7B/nDMwtbZUjC+E7GuhF2r24RoWuUqIjFNOqXdc4XI07U3Rc+Iu66T1BRx8UhQELta2yjRFQ0&#10;o1TUjYdTB1QfmKTHy4tFnpNHkmu8xwyiePrZoQ8fFLQsXkqOxC6Bi+O9D0PoU0jM5cHoaqONSQbu&#10;d2uD7ChoGDbpS/xfhBnLupJfL2aLQYy/QhDTSHbI+lumVgeaaqPbkl+dgkQRVXtvK/pBFEFoM9yp&#10;OmNHGaNyg4ah3/VMVyW/mMUMUdYdVA8kLMIwxbR1dGkAf3HW0QSX3P88CFScmY+WmnM9nc/jyCdj&#10;vng7IwPPPbtzj7CSoEoeOBuu6zCsycGh3jeUaZgNC7fU0FonsZ9ZjfxpSlO7xo2Ka3Bup6jnvV89&#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Mv6nyECAAA/BAAADgAAAAAAAAAAAAAAAAAuAgAAZHJzL2Uyb0RvYy54bWxQSwECLQAU&#10;AAYACAAAACEAjqBz5dcAAAAFAQAADwAAAAAAAAAAAAAAAAB7BAAAZHJzL2Rvd25yZXYueG1sUEsF&#10;BgAAAAAEAAQA8wAAAH8FAAAAAA==&#10;">
              <o:lock v:ext="edit" selection="t"/>
              <v:textbox>
                <w:txbxContent>
                  <w:p w14:paraId="40D69A80"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76" behindDoc="0" locked="0" layoutInCell="1" allowOverlap="1" wp14:anchorId="6362A21E" wp14:editId="59F2519B">
              <wp:simplePos x="0" y="0"/>
              <wp:positionH relativeFrom="column">
                <wp:posOffset>0</wp:posOffset>
              </wp:positionH>
              <wp:positionV relativeFrom="paragraph">
                <wp:posOffset>0</wp:posOffset>
              </wp:positionV>
              <wp:extent cx="635000" cy="635000"/>
              <wp:effectExtent l="0" t="0" r="0" b="0"/>
              <wp:wrapNone/>
              <wp:docPr id="116" name="Textfeld 1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6BB9AA7"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2A21E" id="Textfeld 116" o:spid="_x0000_s1060" type="#_x0000_t202" style="position:absolute;margin-left:0;margin-top:0;width:50pt;height:50pt;z-index:2516582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9zIQIAAD8EAAAOAAAAZHJzL2Uyb0RvYy54bWysU9tu2zAMfR+wfxD0vti5da0Rp+jSZRjQ&#10;XYBsH6DIcixMFjVKiZ19fSk5TbMOexnmB0EU6cPDQ3Jx27eGHRR6Dbbk41HOmbISKm13Jf/+bf3m&#10;mjMfhK2EAatKflSe3y5fv1p0rlATaMBUChmBWF90ruRNCK7IMi8b1Qo/AqcsOWvAVgQycZdVKDpC&#10;b002yfOrrAOsHIJU3tPr/eDky4Rf10qGL3XtVWCm5MQtpBPTuY1ntlyIYofCNVqeaIh/YNEKbSnp&#10;GepeBMH2qP+AarVE8FCHkYQ2g7rWUqUaqJpx/qKaTSOcSrWQON6dZfL/D1Z+PmzcV2Shfwc9NTAV&#10;4d0DyB+eWdgoQxLGdzJWjbA7dYcIXaNERSzGUb+sc7444UTdfeEj4rb7BBV1XOwDJNS+xjZKREUz&#10;SkXdOJ47oPrAJD1eTed5Th5JrtM9ZhDF088OffigoGXxUnIkdglcHB58GEKfQmIuD0ZXa21MMnC3&#10;XRlkB0HDsE5f4v8izFjWlfxmPpkPYvwVgphGskPW3zK1OtBUG92W/PocJIqo2ntb0Q+iCEKb4U7V&#10;GXuSMSo3aBj6bc90VfLpNGaIsm6hOpKwCMMU09bRpQH8xVlHE1xy/3MvUHFmPlpqzs14Nosjn4zZ&#10;/O2EDLz0bC89wkqCKnngbLiuwrAme4d611CmYTYs3FFDa53EfmZ14k9Tmtp12qi4Bpd2inre++Uj&#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6IUPcyECAAA/BAAADgAAAAAAAAAAAAAAAAAuAgAAZHJzL2Uyb0RvYy54bWxQSwECLQAU&#10;AAYACAAAACEAjqBz5dcAAAAFAQAADwAAAAAAAAAAAAAAAAB7BAAAZHJzL2Rvd25yZXYueG1sUEsF&#10;BgAAAAAEAAQA8wAAAH8FAAAAAA==&#10;">
              <o:lock v:ext="edit" selection="t"/>
              <v:textbox>
                <w:txbxContent>
                  <w:p w14:paraId="76BB9AA7"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78" behindDoc="0" locked="0" layoutInCell="1" allowOverlap="1" wp14:anchorId="4031990D" wp14:editId="49C95739">
              <wp:simplePos x="0" y="0"/>
              <wp:positionH relativeFrom="column">
                <wp:posOffset>0</wp:posOffset>
              </wp:positionH>
              <wp:positionV relativeFrom="paragraph">
                <wp:posOffset>0</wp:posOffset>
              </wp:positionV>
              <wp:extent cx="635000" cy="635000"/>
              <wp:effectExtent l="0" t="0" r="0" b="0"/>
              <wp:wrapNone/>
              <wp:docPr id="117" name="Textfeld 1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A1D3493"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1990D" id="Textfeld 117" o:spid="_x0000_s1061" type="#_x0000_t202" style="position:absolute;margin-left:0;margin-top:0;width:50pt;height:50pt;z-index:25165827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aY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p+sYgZoqwlVA8kLMI4xbR1dGkBf3HW0wQX3P/cC1ScmY+WmnM9WyziyCdj&#10;sXw7JwPPPeW5R1hJUAUPnI3XTRjXZO9QNy1lGmfDwi01tNZJ7GdWR/40paldx42Ka3Bup6jnvV8/&#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2ZWmCECAAA/BAAADgAAAAAAAAAAAAAAAAAuAgAAZHJzL2Uyb0RvYy54bWxQSwECLQAU&#10;AAYACAAAACEAjqBz5dcAAAAFAQAADwAAAAAAAAAAAAAAAAB7BAAAZHJzL2Rvd25yZXYueG1sUEsF&#10;BgAAAAAEAAQA8wAAAH8FAAAAAA==&#10;">
              <o:lock v:ext="edit" selection="t"/>
              <v:textbox>
                <w:txbxContent>
                  <w:p w14:paraId="3A1D3493"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0" behindDoc="0" locked="0" layoutInCell="1" allowOverlap="1" wp14:anchorId="4C23F4D5" wp14:editId="1A746207">
              <wp:simplePos x="0" y="0"/>
              <wp:positionH relativeFrom="column">
                <wp:posOffset>0</wp:posOffset>
              </wp:positionH>
              <wp:positionV relativeFrom="paragraph">
                <wp:posOffset>0</wp:posOffset>
              </wp:positionV>
              <wp:extent cx="635000" cy="635000"/>
              <wp:effectExtent l="0" t="0" r="0" b="0"/>
              <wp:wrapNone/>
              <wp:docPr id="118" name="Textfeld 1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E26A7F8"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F4D5" id="Textfeld 118" o:spid="_x0000_s1062" type="#_x0000_t202" style="position:absolute;margin-left:0;margin-top:0;width:50pt;height:50pt;z-index:251658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N0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p+sYwZoqwlVA8kLMI4xbR1dGkBf3HW0wQX3P/cC1ScmY+WmnM9WyziyCdj&#10;sXw7JwPPPeW5R1hJUAUPnI3XTRjXZO9QNy1lGmfDwi01tNZJ7GdWR/40paldx42Ka3Bup6jnvV8/&#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6yijdCECAAA/BAAADgAAAAAAAAAAAAAAAAAuAgAAZHJzL2Uyb0RvYy54bWxQSwECLQAU&#10;AAYACAAAACEAjqBz5dcAAAAFAQAADwAAAAAAAAAAAAAAAAB7BAAAZHJzL2Rvd25yZXYueG1sUEsF&#10;BgAAAAAEAAQA8wAAAH8FAAAAAA==&#10;">
              <o:lock v:ext="edit" selection="t"/>
              <v:textbox>
                <w:txbxContent>
                  <w:p w14:paraId="1E26A7F8"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2" behindDoc="0" locked="0" layoutInCell="1" allowOverlap="1" wp14:anchorId="7DE1676D" wp14:editId="4B49CC57">
              <wp:simplePos x="0" y="0"/>
              <wp:positionH relativeFrom="column">
                <wp:posOffset>0</wp:posOffset>
              </wp:positionH>
              <wp:positionV relativeFrom="paragraph">
                <wp:posOffset>0</wp:posOffset>
              </wp:positionV>
              <wp:extent cx="635000" cy="635000"/>
              <wp:effectExtent l="0" t="0" r="0" b="0"/>
              <wp:wrapNone/>
              <wp:docPr id="119" name="Textfeld 1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2FCABD7"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676D" id="Textfeld 119" o:spid="_x0000_s1063" type="#_x0000_t202" style="position:absolute;margin-left:0;margin-top:0;width:50pt;height:50pt;z-index:25165828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aIQIAAD8EAAAOAAAAZHJzL2Uyb0RvYy54bWysU9tu2zAMfR+wfxD0vthJk6w14hRdugwD&#10;uguQ7QMUWY6FyaJGKbGzry8lp2nWYS/D/CCIIn14eEgubvvWsINCr8GWfDzKOVNWQqXtruTfv63f&#10;XHPmg7CVMGBVyY/K89vl61eLzhVqAg2YSiEjEOuLzpW8CcEVWeZlo1rhR+CUJWcN2IpAJu6yCkVH&#10;6K3JJnk+zzrAyiFI5T293g9Ovkz4da1k+FLXXgVmSk7cQjoxndt4ZsuFKHYoXKPliYb4Bxat0JaS&#10;nqHuRRBsj/oPqFZLBA91GEloM6hrLVWqgaoZ5y+q2TTCqVQLiePdWSb//2Dl58PGfUUW+nfQUwNT&#10;Ed49gPzhmYWNMiRhfCdj1Qi7U3eI0DVKVMRiHPXLOueLE07U3Rc+Im67T1BRx8U+QELta2yjRFQ0&#10;o1TUjeO5A6oPTNLj/GqW5+SR5DrdYwZRPP3s0IcPCloWLyVHYpfAxeHBhyH0KSTm8mB0tdbGJAN3&#10;25VBdhA0DOv0Jf4vwoxlXclvZpPZIMZfIYhpJDtk/S1TqwNNtdFtya/PQaKIqr23Ff0giiC0Ge5U&#10;nbEnGaNyg4ah3/ZMVyW/mscMUdYtVEcSFmGYYto6ujSAvzjraIJL7n/uBSrOzEdLzbkZT6dx5JMx&#10;nb2dkIGXnu2lR1hJUCUPnA3XVRjWZO9Q7xrKNMyGhTtqaK2T2M+sTvxpSlO7ThsV1+DSTlHPe798&#10;B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v3NmiECAAA/BAAADgAAAAAAAAAAAAAAAAAuAgAAZHJzL2Uyb0RvYy54bWxQSwECLQAU&#10;AAYACAAAACEAjqBz5dcAAAAFAQAADwAAAAAAAAAAAAAAAAB7BAAAZHJzL2Rvd25yZXYueG1sUEsF&#10;BgAAAAAEAAQA8wAAAH8FAAAAAA==&#10;">
              <o:lock v:ext="edit" selection="t"/>
              <v:textbox>
                <w:txbxContent>
                  <w:p w14:paraId="32FCABD7"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3" behindDoc="0" locked="0" layoutInCell="1" allowOverlap="1" wp14:anchorId="6930F64D" wp14:editId="1665D9DE">
              <wp:simplePos x="0" y="0"/>
              <wp:positionH relativeFrom="column">
                <wp:posOffset>0</wp:posOffset>
              </wp:positionH>
              <wp:positionV relativeFrom="paragraph">
                <wp:posOffset>0</wp:posOffset>
              </wp:positionV>
              <wp:extent cx="635000" cy="635000"/>
              <wp:effectExtent l="0" t="0" r="0" b="0"/>
              <wp:wrapNone/>
              <wp:docPr id="120" name="Textfeld 1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09DFDC5"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F64D" id="Textfeld 120" o:spid="_x0000_s1064" type="#_x0000_t202" style="position:absolute;margin-left:0;margin-top:0;width:50pt;height:50pt;z-index:25165828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h2IQIAAD8EAAAOAAAAZHJzL2Uyb0RvYy54bWysU9tu2zAMfR+wfxD0vjhJk16MOEWXLsOA&#10;7gJk+wBFlm1hsqhRSuzu60fJbpp12MswPwiiSB8eHpKr27417KjQa7AFn02mnCkrodS2Lvi3r9s3&#10;15z5IGwpDFhV8Efl+e369atV53I1hwZMqZARiPV55wrehODyLPOyUa3wE3DKkrMCbEUgE+usRNER&#10;emuy+XR6mXWApUOQynt6vR+cfJ3wq0rJ8LmqvArMFJy4hXRiOvfxzNYrkdcoXKPlSEP8A4tWaEtJ&#10;T1D3Igh2QP0HVKslgocqTCS0GVSVlirVQNXMpi+q2TXCqVQLiePdSSb//2Dlp+POfUEW+rfQUwNT&#10;Ed49gPzumYWdMiRhfCdj0whbqztE6BolSmIxi/plnfP5iBN197mPiPvuI5TUcXEIkFD7CtsoERXN&#10;KBV14/HUAdUHJunx8mI5nZJHkmu8xwwif/rZoQ/vFbQsXgqOxC6Bi+ODD0PoU0jM5cHocquNSQbW&#10;+41BdhQ0DNv0Jf4vwoxlXcFvlvPlIMZfIYhpJDtk/S1TqwNNtdFtwa9PQSKPqr2zJf0g8iC0Ge5U&#10;nbGjjFG5QcPQ73umy4JfXMUMUdY9lI8kLMIwxbR1dGkAf3LW0QQX3P84CFScmQ+WmnMzWyziyCdj&#10;sbyak4Hnnv25R1hJUAUPnA3XTRjW5OBQ1w1lGmbDwh01tNJJ7GdWI3+a0tSucaPiGpzbKep579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6rM4diECAAA/BAAADgAAAAAAAAAAAAAAAAAuAgAAZHJzL2Uyb0RvYy54bWxQSwECLQAU&#10;AAYACAAAACEAjqBz5dcAAAAFAQAADwAAAAAAAAAAAAAAAAB7BAAAZHJzL2Rvd25yZXYueG1sUEsF&#10;BgAAAAAEAAQA8wAAAH8FAAAAAA==&#10;">
              <o:lock v:ext="edit" selection="t"/>
              <v:textbox>
                <w:txbxContent>
                  <w:p w14:paraId="509DFDC5"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4" behindDoc="0" locked="0" layoutInCell="1" allowOverlap="1" wp14:anchorId="5C63D0B8" wp14:editId="7C4B1016">
              <wp:simplePos x="0" y="0"/>
              <wp:positionH relativeFrom="column">
                <wp:posOffset>0</wp:posOffset>
              </wp:positionH>
              <wp:positionV relativeFrom="paragraph">
                <wp:posOffset>0</wp:posOffset>
              </wp:positionV>
              <wp:extent cx="635000" cy="635000"/>
              <wp:effectExtent l="0" t="0" r="0" b="0"/>
              <wp:wrapNone/>
              <wp:docPr id="121" name="Textfeld 1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6DFAA68"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D0B8" id="Textfeld 121" o:spid="_x0000_s1065" type="#_x0000_t202" style="position:absolute;margin-left:0;margin-top:0;width:50pt;height:50pt;z-index:2516582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XIQIAAD8EAAAOAAAAZHJzL2Uyb0RvYy54bWysU9tu2zAMfR+wfxD0vthJky414hRdugwD&#10;uguQ7QMUWY6FyaJGKbGzry8lp2nWYS/D/CCIIn14eEgubvvWsINCr8GWfDzKOVNWQqXtruTfv63f&#10;zDnzQdhKGLCq5Efl+e3y9atF5wo1gQZMpZARiPVF50rehOCKLPOyUa3wI3DKkrMGbEUgE3dZhaIj&#10;9NZkkzy/zjrAyiFI5T293g9Ovkz4da1k+FLXXgVmSk7cQjoxndt4ZsuFKHYoXKPliYb4Bxat0JaS&#10;nqHuRRBsj/oPqFZLBA91GEloM6hrLVWqgaoZ5y+q2TTCqVQLiePdWSb//2Dl58PGfUUW+nfQUwNT&#10;Ed49gPzhmYWNMiRhfCdj1Qi7U3eI0DVKVMRiHPXLOueLE07U3Rc+Im67T1BRx8U+QELta2yjRFQ0&#10;o1TUjeO5A6oPTNLj9dUsz8kjyXW6xwyiePrZoQ8fFLQsXkqOxC6Bi8ODD0PoU0jM5cHoaq2NSQbu&#10;tiuD7CBoGNbpS/xfhBnLupLfzCazQYy/QhDTSHbI+lumVgeaaqPbks/PQaKIqr23Ff0giiC0Ge5U&#10;nbEnGaNyg4ah3/ZMVyW/mscMUdYtVEcSFmGYYto6ujSAvzjraIJL7n/uBSrOzEdLzbkZT6dx5JMx&#10;nb2dkIGXnu2lR1hJUCUPnA3XVRjWZO9Q7xrKNMyGhTtqaK2T2M+sTvxpSlO7ThsV1+DSTlHPe798&#10;B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TTwPlyECAAA/BAAADgAAAAAAAAAAAAAAAAAuAgAAZHJzL2Uyb0RvYy54bWxQSwECLQAU&#10;AAYACAAAACEAjqBz5dcAAAAFAQAADwAAAAAAAAAAAAAAAAB7BAAAZHJzL2Rvd25yZXYueG1sUEsF&#10;BgAAAAAEAAQA8wAAAH8FAAAAAA==&#10;">
              <o:lock v:ext="edit" selection="t"/>
              <v:textbox>
                <w:txbxContent>
                  <w:p w14:paraId="76DFAA68"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5" behindDoc="0" locked="0" layoutInCell="1" allowOverlap="1" wp14:anchorId="66B515C0" wp14:editId="4C104708">
              <wp:simplePos x="0" y="0"/>
              <wp:positionH relativeFrom="column">
                <wp:posOffset>0</wp:posOffset>
              </wp:positionH>
              <wp:positionV relativeFrom="paragraph">
                <wp:posOffset>0</wp:posOffset>
              </wp:positionV>
              <wp:extent cx="635000" cy="635000"/>
              <wp:effectExtent l="0" t="0" r="0" b="0"/>
              <wp:wrapNone/>
              <wp:docPr id="122" name="Textfeld 1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DA91D89"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515C0" id="Textfeld 122" o:spid="_x0000_s1066" type="#_x0000_t202" style="position:absolute;margin-left:0;margin-top:0;width:50pt;height:50pt;z-index:25165828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p7IQIAAD8EAAAOAAAAZHJzL2Uyb0RvYy54bWysU9tu2zAMfR+wfxD0vthJk64x4hRdugwD&#10;uguQ7QMUWY6FyaJGKbGzry8lp2nWYS/D/CCIIn14eEgubvvWsINCr8GWfDzKOVNWQqXtruTfv63f&#10;3HDmg7CVMGBVyY/K89vl61eLzhVqAg2YSiEjEOuLzpW8CcEVWeZlo1rhR+CUJWcN2IpAJu6yCkVH&#10;6K3JJnl+nXWAlUOQynt6vR+cfJnw61rJ8KWuvQrMlJy4hXRiOrfxzJYLUexQuEbLEw3xDyxaoS0l&#10;PUPdiyDYHvUfUK2WCB7qMJLQZlDXWqpUA1Uzzl9Us2mEU6kWEse7s0z+/8HKz4eN+4os9O+gpwam&#10;Irx7APnDMwsbZUjC+E7GqhF2p+4QoWuUqIjFOOqXdc4XJ5youy98RNx2n6Cijot9gITa19hGiaho&#10;RqmoG8dzB1QfmKTH66tZnpNHkut0jxlE8fSzQx8+KGhZvJQciV0CF4cHH4bQp5CYy4PR1Vobkwzc&#10;bVcG2UHQMKzTl/i/CDOWdSWfzyazQYy/QhDTSHbI+lumVgeaaqPbkt+cg0QRVXtvK/pBFEFoM9yp&#10;OmNPMkblBg1Dv+2Zrkp+NY8ZoqxbqI4kLMIwxbR1dGkAf3HW0QSX3P/cC1ScmY+WmjMfT6dx5JMx&#10;nb2dkIGXnu2lR1hJUCUPnA3XVRjWZO9Q7xrKNMyGhTtqaK2T2M+sTvxpSlO7ThsV1+DSTlHPe798&#10;B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7XL6eyECAAA/BAAADgAAAAAAAAAAAAAAAAAuAgAAZHJzL2Uyb0RvYy54bWxQSwECLQAU&#10;AAYACAAAACEAjqBz5dcAAAAFAQAADwAAAAAAAAAAAAAAAAB7BAAAZHJzL2Rvd25yZXYueG1sUEsF&#10;BgAAAAAEAAQA8wAAAH8FAAAAAA==&#10;">
              <o:lock v:ext="edit" selection="t"/>
              <v:textbox>
                <w:txbxContent>
                  <w:p w14:paraId="7DA91D89"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6" behindDoc="0" locked="0" layoutInCell="1" allowOverlap="1" wp14:anchorId="2781E768" wp14:editId="3D975108">
              <wp:simplePos x="0" y="0"/>
              <wp:positionH relativeFrom="column">
                <wp:posOffset>0</wp:posOffset>
              </wp:positionH>
              <wp:positionV relativeFrom="paragraph">
                <wp:posOffset>0</wp:posOffset>
              </wp:positionV>
              <wp:extent cx="635000" cy="635000"/>
              <wp:effectExtent l="0" t="0" r="0" b="0"/>
              <wp:wrapNone/>
              <wp:docPr id="123" name="Textfeld 1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7EB6E96"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1E768" id="Textfeld 123" o:spid="_x0000_s1067" type="#_x0000_t202" style="position:absolute;margin-left:0;margin-top:0;width:50pt;height:50pt;z-index:25165828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SIAIAAD8EAAAOAAAAZHJzL2Uyb0RvYy54bWysU9tu2zAMfR+wfxD0vjjJkq414hRdugwD&#10;uguQ7QNkWbaFyaJGKbGzrx8lp2nWYS/D/GCIInV4eEiubofOsINCr8EWfDaZcqashErbpuDfvm5f&#10;XXPmg7CVMGBVwY/K89v1yxer3uVqDi2YSiEjEOvz3hW8DcHlWeZlqzrhJ+CUJWcN2IlAJjZZhaIn&#10;9M5k8+n0KusBK4cglfd0ez86+Trh17WS4XNdexWYKThxC+mP6V/Gf7ZeibxB4VotTzTEP7DohLaU&#10;9Ax1L4Jge9R/QHVaIniow0RCl0Fda6lSDVTNbPqsml0rnEq1kDjenWXy/w9Wfjrs3BdkYXgLAzUw&#10;FeHdA8jvnlnYKUMSxnsyNq2wjbpDhL5VoiIWs6hf1jufn3Ci7j73EbHsP0JFHRf7AAl1qLGLElHR&#10;jFJRN47nDqghMEmXV6+X0yl5JLlO55hB5I+PHfrwXkHH4qHgSOwSuDg8+DCGPobEXB6MrrbamGRg&#10;U24MsoOgYdimL/F/FmYs6wt+s5wvRzH+CkFMI9kx62+ZOh1oqo3uCn59DhJ5VO2dreiByIPQZjxT&#10;dcaeZIzKjRqGoRyYrgq+SBmirCVURxIWYZxi2jo6tIA/Oetpggvuf+wFKs7MB0vNuZkt6C0LyVgs&#10;38zJwEtPeekRVhJUwQNn43ETxjXZO9RNS5nG2bBwRw2tdRL7idWJP01patdpo+IaXNop6mnv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4+1XSIAIAAD8EAAAOAAAAAAAAAAAAAAAAAC4CAABkcnMvZTJvRG9jLnhtbFBLAQItABQA&#10;BgAIAAAAIQCOoHPl1wAAAAUBAAAPAAAAAAAAAAAAAAAAAHoEAABkcnMvZG93bnJldi54bWxQSwUG&#10;AAAAAAQABADzAAAAfgUAAAAA&#10;">
              <o:lock v:ext="edit" selection="t"/>
              <v:textbox>
                <w:txbxContent>
                  <w:p w14:paraId="17EB6E96"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7" behindDoc="0" locked="0" layoutInCell="1" allowOverlap="1" wp14:anchorId="710C67FC" wp14:editId="03FE24B6">
              <wp:simplePos x="0" y="0"/>
              <wp:positionH relativeFrom="column">
                <wp:posOffset>0</wp:posOffset>
              </wp:positionH>
              <wp:positionV relativeFrom="paragraph">
                <wp:posOffset>0</wp:posOffset>
              </wp:positionV>
              <wp:extent cx="635000" cy="635000"/>
              <wp:effectExtent l="0" t="0" r="0" b="0"/>
              <wp:wrapNone/>
              <wp:docPr id="124" name="Textfeld 1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AA54808"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67FC" id="Textfeld 124" o:spid="_x0000_s1068" type="#_x0000_t202" style="position:absolute;margin-left:0;margin-top:0;width:50pt;height:50pt;z-index:25165828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A+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JJGjrCVURxIWYZxi2jq6tIA/Oetpggvuf+wFKs7MB0vNuZktFnHkk7FY&#10;vpmTgZee8tIjrCSoggfOxusmjGuyd6ibljKNs2Hhjhpa6yT2E6sTf5rS1K7TRsU1uLRT1NPer3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YtaA+IAIAAD8EAAAOAAAAAAAAAAAAAAAAAC4CAABkcnMvZTJvRG9jLnhtbFBLAQItABQA&#10;BgAIAAAAIQCOoHPl1wAAAAUBAAAPAAAAAAAAAAAAAAAAAHoEAABkcnMvZG93bnJldi54bWxQSwUG&#10;AAAAAAQABADzAAAAfgUAAAAA&#10;">
              <o:lock v:ext="edit" selection="t"/>
              <v:textbox>
                <w:txbxContent>
                  <w:p w14:paraId="5AA54808"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8" behindDoc="0" locked="0" layoutInCell="1" allowOverlap="1" wp14:anchorId="47D31ED4" wp14:editId="09527426">
              <wp:simplePos x="0" y="0"/>
              <wp:positionH relativeFrom="column">
                <wp:posOffset>0</wp:posOffset>
              </wp:positionH>
              <wp:positionV relativeFrom="paragraph">
                <wp:posOffset>0</wp:posOffset>
              </wp:positionV>
              <wp:extent cx="635000" cy="635000"/>
              <wp:effectExtent l="0" t="0" r="0" b="0"/>
              <wp:wrapNone/>
              <wp:docPr id="125" name="Textfeld 1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F63B045"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31ED4" id="Textfeld 125" o:spid="_x0000_s1069" type="#_x0000_t202" style="position:absolute;margin-left:0;margin-top:0;width:50pt;height:50pt;z-index:25165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7Q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zGO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DO0CECAAA/BAAADgAAAAAAAAAAAAAAAAAuAgAAZHJzL2Uyb0RvYy54bWxQSwECLQAU&#10;AAYACAAAACEAjqBz5dcAAAAFAQAADwAAAAAAAAAAAAAAAAB7BAAAZHJzL2Rvd25yZXYueG1sUEsF&#10;BgAAAAAEAAQA8wAAAH8FAAAAAA==&#10;">
              <o:lock v:ext="edit" selection="t"/>
              <v:textbox>
                <w:txbxContent>
                  <w:p w14:paraId="6F63B045"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89" behindDoc="0" locked="0" layoutInCell="1" allowOverlap="1" wp14:anchorId="3B3E9412" wp14:editId="6AC34E34">
              <wp:simplePos x="0" y="0"/>
              <wp:positionH relativeFrom="column">
                <wp:posOffset>0</wp:posOffset>
              </wp:positionH>
              <wp:positionV relativeFrom="paragraph">
                <wp:posOffset>0</wp:posOffset>
              </wp:positionV>
              <wp:extent cx="635000" cy="635000"/>
              <wp:effectExtent l="0" t="0" r="0" b="0"/>
              <wp:wrapNone/>
              <wp:docPr id="126" name="Textfeld 1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7C512FC"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9412" id="Textfeld 126" o:spid="_x0000_s1070" type="#_x0000_t202" style="position:absolute;margin-left:0;margin-top:0;width:50pt;height:50pt;z-index:25165828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s8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q+uIgZoqwlVA8kLMI4xbR1dGkBf3HW0wQX3P/cC1ScmY+WmnM9WyziyCdj&#10;sXw7JwPPPeW5R1hJUAUPnI3XTRjXZO9QNy1lGmfDwi01tNZJ7GdWR/40paldx42Ka3Bup6jnvV8/&#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S47PCECAAA/BAAADgAAAAAAAAAAAAAAAAAuAgAAZHJzL2Uyb0RvYy54bWxQSwECLQAU&#10;AAYACAAAACEAjqBz5dcAAAAFAQAADwAAAAAAAAAAAAAAAAB7BAAAZHJzL2Rvd25yZXYueG1sUEsF&#10;BgAAAAAEAAQA8wAAAH8FAAAAAA==&#10;">
              <o:lock v:ext="edit" selection="t"/>
              <v:textbox>
                <w:txbxContent>
                  <w:p w14:paraId="47C512FC"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91" behindDoc="0" locked="0" layoutInCell="1" allowOverlap="1" wp14:anchorId="619C0EA9" wp14:editId="3AEB4735">
              <wp:simplePos x="0" y="0"/>
              <wp:positionH relativeFrom="column">
                <wp:posOffset>0</wp:posOffset>
              </wp:positionH>
              <wp:positionV relativeFrom="paragraph">
                <wp:posOffset>0</wp:posOffset>
              </wp:positionV>
              <wp:extent cx="635000" cy="635000"/>
              <wp:effectExtent l="0" t="0" r="0" b="0"/>
              <wp:wrapNone/>
              <wp:docPr id="127" name="Textfeld 1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3848D26"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0EA9" id="Textfeld 127" o:spid="_x0000_s1071" type="#_x0000_t202" style="position:absolute;margin-left:0;margin-top:0;width:50pt;height:50pt;z-index:25165829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LX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LGK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s1i1yECAAA/BAAADgAAAAAAAAAAAAAAAAAuAgAAZHJzL2Uyb0RvYy54bWxQSwECLQAU&#10;AAYACAAAACEAjqBz5dcAAAAFAQAADwAAAAAAAAAAAAAAAAB7BAAAZHJzL2Rvd25yZXYueG1sUEsF&#10;BgAAAAAEAAQA8wAAAH8FAAAAAA==&#10;">
              <o:lock v:ext="edit" selection="t"/>
              <v:textbox>
                <w:txbxContent>
                  <w:p w14:paraId="43848D26"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93" behindDoc="0" locked="0" layoutInCell="1" allowOverlap="1" wp14:anchorId="6F177F9D" wp14:editId="73878F2F">
              <wp:simplePos x="0" y="0"/>
              <wp:positionH relativeFrom="column">
                <wp:posOffset>0</wp:posOffset>
              </wp:positionH>
              <wp:positionV relativeFrom="paragraph">
                <wp:posOffset>0</wp:posOffset>
              </wp:positionV>
              <wp:extent cx="635000" cy="635000"/>
              <wp:effectExtent l="0" t="0" r="0" b="0"/>
              <wp:wrapNone/>
              <wp:docPr id="128" name="Textfeld 1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3C0FED6"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77F9D" id="Textfeld 128" o:spid="_x0000_s1072" type="#_x0000_t202" style="position:absolute;margin-left:0;margin-top:0;width:50pt;height:50pt;z-index:25165829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c7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LGO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oOXOyECAAA/BAAADgAAAAAAAAAAAAAAAAAuAgAAZHJzL2Uyb0RvYy54bWxQSwECLQAU&#10;AAYACAAAACEAjqBz5dcAAAAFAQAADwAAAAAAAAAAAAAAAAB7BAAAZHJzL2Rvd25yZXYueG1sUEsF&#10;BgAAAAAEAAQA8wAAAH8FAAAAAA==&#10;">
              <o:lock v:ext="edit" selection="t"/>
              <v:textbox>
                <w:txbxContent>
                  <w:p w14:paraId="43C0FED6"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94" behindDoc="0" locked="0" layoutInCell="1" allowOverlap="1" wp14:anchorId="328D06AB" wp14:editId="6745AD0E">
              <wp:simplePos x="0" y="0"/>
              <wp:positionH relativeFrom="column">
                <wp:posOffset>0</wp:posOffset>
              </wp:positionH>
              <wp:positionV relativeFrom="paragraph">
                <wp:posOffset>0</wp:posOffset>
              </wp:positionV>
              <wp:extent cx="635000" cy="635000"/>
              <wp:effectExtent l="0" t="0" r="0" b="0"/>
              <wp:wrapNone/>
              <wp:docPr id="129" name="Textfeld 1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75DDC0A"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06AB" id="Textfeld 129" o:spid="_x0000_s1073" type="#_x0000_t202" style="position:absolute;margin-left:0;margin-top:0;width:50pt;height:50pt;z-index:25165829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nVIQIAAD8EAAAOAAAAZHJzL2Uyb0RvYy54bWysU9tu2zAMfR+wfxD0vjjJkqw14hRdugwD&#10;uguQ7QNkWbaFyaJGKbG7rx8lp2nWYS/D/CCIIn14eEiub4bOsKNCr8EWfDaZcqashErbpuDfvu5e&#10;XXHmg7CVMGBVwR+U5zebly/WvcvVHFowlUJGINbnvSt4G4LLs8zLVnXCT8ApS84asBOBTGyyCkVP&#10;6J3J5tPpKusBK4cglff0ejc6+Sbh17WS4XNdexWYKThxC+nEdJbxzDZrkTcoXKvliYb4Bxad0JaS&#10;nqHuRBDsgPoPqE5LBA91mEjoMqhrLVWqgaqZTZ9Vs2+FU6kWEse7s0z+/8HKT8e9+4IsDG9hoAam&#10;Iry7B/ndMwt7ZUjC+E7GthW2UbeI0LdKVMRiFvXLeufzE07U3ec+Ipb9R6io4+IQIKEONXZRIiqa&#10;USrqxsO5A2oITNLj6vVyOiWPJNfpHjOI/PFnhz68V9CxeCk4ErsELo73PoyhjyExlwejq502JhnY&#10;lFuD7ChoGHbpS/yfhRnL+oJfL+fLUYy/QhDTSHbM+lumTgeaaqO7gl+dg0QeVXtnK/pB5EFoM96p&#10;OmNPMkblRg3DUA5MVwVfrG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1b51SECAAA/BAAADgAAAAAAAAAAAAAAAAAuAgAAZHJzL2Uyb0RvYy54bWxQSwECLQAU&#10;AAYACAAAACEAjqBz5dcAAAAFAQAADwAAAAAAAAAAAAAAAAB7BAAAZHJzL2Rvd25yZXYueG1sUEsF&#10;BgAAAAAEAAQA8wAAAH8FAAAAAA==&#10;">
              <o:lock v:ext="edit" selection="t"/>
              <v:textbox>
                <w:txbxContent>
                  <w:p w14:paraId="575DDC0A"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96" behindDoc="0" locked="0" layoutInCell="1" allowOverlap="1" wp14:anchorId="770CD13E" wp14:editId="41C42B96">
              <wp:simplePos x="0" y="0"/>
              <wp:positionH relativeFrom="column">
                <wp:posOffset>0</wp:posOffset>
              </wp:positionH>
              <wp:positionV relativeFrom="paragraph">
                <wp:posOffset>0</wp:posOffset>
              </wp:positionV>
              <wp:extent cx="635000" cy="635000"/>
              <wp:effectExtent l="0" t="0" r="0" b="0"/>
              <wp:wrapNone/>
              <wp:docPr id="130" name="Textfeld 1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921BF33"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CD13E" id="Textfeld 130" o:spid="_x0000_s1074" type="#_x0000_t202" style="position:absolute;margin-left:0;margin-top:0;width:50pt;height:50pt;z-index:251658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w5IQIAAD8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VfXMYMUdYSqgcSFmGcYto6urSAvzjraYIL7n/uBSrOzEdLzbmeLRZx5JOx&#10;WF7OycBzT3nuEVYSVMEDZ+N1E8Y12TvUTUuZxtmwcEsNrXUS+5nVkT9NaWrXcaPiGpzbKep579eP&#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xgMOSECAAA/BAAADgAAAAAAAAAAAAAAAAAuAgAAZHJzL2Uyb0RvYy54bWxQSwECLQAU&#10;AAYACAAAACEAjqBz5dcAAAAFAQAADwAAAAAAAAAAAAAAAAB7BAAAZHJzL2Rvd25yZXYueG1sUEsF&#10;BgAAAAAEAAQA8wAAAH8FAAAAAA==&#10;">
              <o:lock v:ext="edit" selection="t"/>
              <v:textbox>
                <w:txbxContent>
                  <w:p w14:paraId="1921BF33"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98" behindDoc="0" locked="0" layoutInCell="1" allowOverlap="1" wp14:anchorId="1DC90145" wp14:editId="43427D7F">
              <wp:simplePos x="0" y="0"/>
              <wp:positionH relativeFrom="column">
                <wp:posOffset>0</wp:posOffset>
              </wp:positionH>
              <wp:positionV relativeFrom="paragraph">
                <wp:posOffset>0</wp:posOffset>
              </wp:positionV>
              <wp:extent cx="635000" cy="635000"/>
              <wp:effectExtent l="0" t="0" r="0" b="0"/>
              <wp:wrapNone/>
              <wp:docPr id="131" name="Textfeld 1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FC0477B"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0145" id="Textfeld 131" o:spid="_x0000_s1075" type="#_x0000_t202" style="position:absolute;margin-left:0;margin-top:0;width:50pt;height:50pt;z-index:25165829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vYIQIAAD8EAAAOAAAAZHJzL2Uyb0RvYy54bWysU9tu2zAMfR+wfxD0vjjJki414hRdugwD&#10;uguQ7QNkWbaFyaJGKbG7rx8lp2nWYS/D/CCIIn14eEiub4bOsKNCr8EWfDaZcqashErbpuDfvu5e&#10;rTjzQdhKGLCq4A/K85vNyxfr3uVqDi2YSiEjEOvz3hW8DcHlWeZlqzrhJ+CUJWcN2IlAJjZZhaIn&#10;9M5k8+n0KusBK4cglff0ejc6+Sbh17WS4XNdexWYKThxC+nEdJbxzDZrkTcoXKvliYb4Bxad0JaS&#10;nqHuRBDsgPoPqE5LBA91mEjoMqhrLVWqgaqZTZ9Vs2+FU6kWEse7s0z+/8HKT8e9+4IsDG9hoAam&#10;Iry7B/ndMwt7ZUjC+E7GthW2UbeI0LdKVMRiFvXLeufzE07U3ec+Ipb9R6io4+IQIKEONXZRIiqa&#10;USrqxsO5A2oITNLj1evldEoeSa7TPWYQ+ePPDn14r6Bj8VJwJHYJXBzvfRhDH0NiLg9GVzttTDKw&#10;KbcG2VHQMOzSl/g/CzOW9QW/Xs6Xoxh/hSCmkeyY9bdMnQ401UZ3BV+dg0QeVXtnK/pB5EFoM96p&#10;OmNPMkblRg3DUA5MVwVfrG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Jc72CECAAA/BAAADgAAAAAAAAAAAAAAAAAuAgAAZHJzL2Uyb0RvYy54bWxQSwECLQAU&#10;AAYACAAAACEAjqBz5dcAAAAFAQAADwAAAAAAAAAAAAAAAAB7BAAAZHJzL2Rvd25yZXYueG1sUEsF&#10;BgAAAAAEAAQA8wAAAH8FAAAAAA==&#10;">
              <o:lock v:ext="edit" selection="t"/>
              <v:textbox>
                <w:txbxContent>
                  <w:p w14:paraId="1FC0477B"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299" behindDoc="0" locked="0" layoutInCell="1" allowOverlap="1" wp14:anchorId="68D54B46" wp14:editId="59B5A9F9">
              <wp:simplePos x="0" y="0"/>
              <wp:positionH relativeFrom="column">
                <wp:posOffset>0</wp:posOffset>
              </wp:positionH>
              <wp:positionV relativeFrom="paragraph">
                <wp:posOffset>0</wp:posOffset>
              </wp:positionV>
              <wp:extent cx="635000" cy="635000"/>
              <wp:effectExtent l="0" t="0" r="0" b="0"/>
              <wp:wrapNone/>
              <wp:docPr id="132" name="Textfeld 1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4491C18"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4B46" id="Textfeld 132" o:spid="_x0000_s1076" type="#_x0000_t202" style="position:absolute;margin-left:0;margin-top:0;width:50pt;height:50pt;z-index:25165829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40IQIAAD8EAAAOAAAAZHJzL2Uyb0RvYy54bWysU9tu2zAMfR+wfxD0vjjJkq4x4hRdugwD&#10;uguQ7QNkWbaFyaJGKbG7rx8lp2nWYS/D/CCIIn14eEiub4bOsKNCr8EWfDaZcqashErbpuDfvu5e&#10;XXPmg7CVMGBVwR+U5zebly/WvcvVHFowlUJGINbnvSt4G4LLs8zLVnXCT8ApS84asBOBTGyyCkVP&#10;6J3J5tPpVdYDVg5BKu/p9W508k3Cr2slw+e69iowU3DiFtKJ6SzjmW3WIm9QuFbLEw3xDyw6oS0l&#10;PUPdiSDYAfUfUJ2WCB7qMJHQZVDXWqpUA1Uzmz6rZt8Kp1ItJI53Z5n8/4OVn4579wVZGN7CQA1M&#10;RXh3D/K7Zxb2ypCE8Z2MbStso24RoW+VqIjFLOqX9c7nJ5you899RCz7j1BRx8UhQEIdauyiRFQ0&#10;o1TUjYdzB9QQmKTHq9fL6ZQ8klyne8wg8sefHfrwXkHH4qXgSOwSuDje+zCGPobEXB6MrnbamGRg&#10;U24NsqOgYdilL/F/FmYs6wu+Ws6Xoxh/hSCmkeyY9bdMnQ401UZ3Bb8+B4k8qvbOVvSDyIPQZrxT&#10;dcaeZIzKjRqGoRyYrgq+WMUMUdYSqgcSFmGcYto6urSAPznraYIL7n8cBCrOzAdLzVnN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XNnONCECAAA/BAAADgAAAAAAAAAAAAAAAAAuAgAAZHJzL2Uyb0RvYy54bWxQSwECLQAU&#10;AAYACAAAACEAjqBz5dcAAAAFAQAADwAAAAAAAAAAAAAAAAB7BAAAZHJzL2Rvd25yZXYueG1sUEsF&#10;BgAAAAAEAAQA8wAAAH8FAAAAAA==&#10;">
              <o:lock v:ext="edit" selection="t"/>
              <v:textbox>
                <w:txbxContent>
                  <w:p w14:paraId="74491C18"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0" behindDoc="0" locked="0" layoutInCell="1" allowOverlap="1" wp14:anchorId="2946A4BA" wp14:editId="162A434C">
              <wp:simplePos x="0" y="0"/>
              <wp:positionH relativeFrom="column">
                <wp:posOffset>0</wp:posOffset>
              </wp:positionH>
              <wp:positionV relativeFrom="paragraph">
                <wp:posOffset>0</wp:posOffset>
              </wp:positionV>
              <wp:extent cx="635000" cy="635000"/>
              <wp:effectExtent l="0" t="0" r="0" b="0"/>
              <wp:wrapNone/>
              <wp:docPr id="133" name="Textfeld 1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D73962E"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6A4BA" id="Textfeld 133" o:spid="_x0000_s1077" type="#_x0000_t202" style="position:absolute;margin-left:0;margin-top:0;width:50pt;height:50pt;z-index:2516583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8E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pgxR1hKqIwmLME4xbR1dWsCfnPU0wQX3P/YCFWfmg6Xm3MwWizjyyVgs&#10;38zJwEtPeekRVhJUwQNn43UTxjXZO9RNS5nG2bBwRw2tdRL7idWJP01patdpo+IaXNop6mnv178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erW8EIAIAAD8EAAAOAAAAAAAAAAAAAAAAAC4CAABkcnMvZTJvRG9jLnhtbFBLAQItABQA&#10;BgAIAAAAIQCOoHPl1wAAAAUBAAAPAAAAAAAAAAAAAAAAAHoEAABkcnMvZG93bnJldi54bWxQSwUG&#10;AAAAAAQABADzAAAAfgUAAAAA&#10;">
              <o:lock v:ext="edit" selection="t"/>
              <v:textbox>
                <w:txbxContent>
                  <w:p w14:paraId="0D73962E"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1" behindDoc="0" locked="0" layoutInCell="1" allowOverlap="1" wp14:anchorId="6E647846" wp14:editId="1F670214">
              <wp:simplePos x="0" y="0"/>
              <wp:positionH relativeFrom="column">
                <wp:posOffset>0</wp:posOffset>
              </wp:positionH>
              <wp:positionV relativeFrom="paragraph">
                <wp:posOffset>0</wp:posOffset>
              </wp:positionV>
              <wp:extent cx="635000" cy="635000"/>
              <wp:effectExtent l="0" t="0" r="0" b="0"/>
              <wp:wrapNone/>
              <wp:docPr id="134" name="Textfeld 1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ADC0E9E"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47846" id="Textfeld 134" o:spid="_x0000_s1078" type="#_x0000_t202" style="position:absolute;margin-left:0;margin-top:0;width:50pt;height:50pt;z-index:25165830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o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JpGjrCVURxIWYZxi2jq6tIA/Oetpggvuf+wFKs7MB0vNuZktFnHkk7FY&#10;vpmTgZee8tIjrCSoggfOxusmjGuyd6ibljKNs2Hhjhpa6yT2E6sTf5rS1K7TRsU1uLRT1NPer38B&#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D+45roIAIAAD8EAAAOAAAAAAAAAAAAAAAAAC4CAABkcnMvZTJvRG9jLnhtbFBLAQItABQA&#10;BgAIAAAAIQCOoHPl1wAAAAUBAAAPAAAAAAAAAAAAAAAAAHoEAABkcnMvZG93bnJldi54bWxQSwUG&#10;AAAAAAQABADzAAAAfgUAAAAA&#10;">
              <o:lock v:ext="edit" selection="t"/>
              <v:textbox>
                <w:txbxContent>
                  <w:p w14:paraId="2ADC0E9E"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2" behindDoc="0" locked="0" layoutInCell="1" allowOverlap="1" wp14:anchorId="4DC77B6D" wp14:editId="78D6ED58">
              <wp:simplePos x="0" y="0"/>
              <wp:positionH relativeFrom="column">
                <wp:posOffset>0</wp:posOffset>
              </wp:positionH>
              <wp:positionV relativeFrom="paragraph">
                <wp:posOffset>0</wp:posOffset>
              </wp:positionV>
              <wp:extent cx="635000" cy="635000"/>
              <wp:effectExtent l="0" t="0" r="0" b="0"/>
              <wp:wrapNone/>
              <wp:docPr id="135" name="Textfeld 1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705CF788"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77B6D" id="Textfeld 135" o:spid="_x0000_s1079" type="#_x0000_t202" style="position:absolute;margin-left:0;margin-top:0;width:50pt;height:50pt;z-index:25165830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QG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zmO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Xzb0BiECAAA/BAAADgAAAAAAAAAAAAAAAAAuAgAAZHJzL2Uyb0RvYy54bWxQSwECLQAU&#10;AAYACAAAACEAjqBz5dcAAAAFAQAADwAAAAAAAAAAAAAAAAB7BAAAZHJzL2Rvd25yZXYueG1sUEsF&#10;BgAAAAAEAAQA8wAAAH8FAAAAAA==&#10;">
              <o:lock v:ext="edit" selection="t"/>
              <v:textbox>
                <w:txbxContent>
                  <w:p w14:paraId="705CF788"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3" behindDoc="0" locked="0" layoutInCell="1" allowOverlap="1" wp14:anchorId="685C469F" wp14:editId="370E3321">
              <wp:simplePos x="0" y="0"/>
              <wp:positionH relativeFrom="column">
                <wp:posOffset>0</wp:posOffset>
              </wp:positionH>
              <wp:positionV relativeFrom="paragraph">
                <wp:posOffset>0</wp:posOffset>
              </wp:positionV>
              <wp:extent cx="635000" cy="635000"/>
              <wp:effectExtent l="0" t="0" r="0" b="0"/>
              <wp:wrapNone/>
              <wp:docPr id="136" name="Textfeld 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0C2C1F37"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469F" id="Textfeld 136" o:spid="_x0000_s1080" type="#_x0000_t202" style="position:absolute;margin-left:0;margin-top:0;width:50pt;height:50pt;z-index:25165830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qIQIAAD8EAAAOAAAAZHJzL2Uyb0RvYy54bWysU9tu2zAMfR+wfxD0vjhJk6414hRdugwD&#10;uguQ7QNkWbaFyaJGKbG7ry8lp2nWYS/D/CCIIn14eEiubobOsINCr8EWfDaZcqashErbpuDfv23f&#10;XHHmg7CVMGBVwR+U5zfr169WvcvVHFowlUJGINbnvSt4G4LLs8zLVnXCT8ApS84asBOBTGyyCkVP&#10;6J3J5tPpZdYDVg5BKu/p9W508nXCr2slw5e69iowU3DiFtKJ6Szjma1XIm9QuFbLIw3xDyw6oS0l&#10;PUHdiSDYHvUfUJ2WCB7qMJHQZVDXWqpUA1Uzm76oZtcKp1ItJI53J5n8/4OVnw879xVZGN7BQA1M&#10;RXh3D/KHZxZ2ypCE8Z2MTStso24RoW+VqIjFLOqX9c7nR5you899RCz7T1BRx8U+QEIdauyiRFQ0&#10;o1TUjYdTB9QQmKTHy4vldEoeSa7jPWYQ+dPPDn34oKBj8VJwJHYJXBzufRhDn0JiLg9GV1ttTDKw&#10;KTcG2UHQMGzTl/i/CDOW9QW/Xs6Xoxh/hSCmkeyY9bdMnQ401UZ3Bb86BYk8qvbeVvSDyIPQZrxT&#10;dcYeZYzKjRqGoRyYrgq+vIgZoqwlVA8kLMI4xbR1dGkBf3HW0wQX3P/cC1ScmY+WmnM9WyziyCdj&#10;sXw7JwPPPeW5R1hJUAUPnI3XTRjXZO9QNy1lGmfDwi01tNZJ7GdWR/40paldx42Ka3Bup6jnvV8/&#10;Ag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3gB6iECAAA/BAAADgAAAAAAAAAAAAAAAAAuAgAAZHJzL2Uyb0RvYy54bWxQSwECLQAU&#10;AAYACAAAACEAjqBz5dcAAAAFAQAADwAAAAAAAAAAAAAAAAB7BAAAZHJzL2Rvd25yZXYueG1sUEsF&#10;BgAAAAAEAAQA8wAAAH8FAAAAAA==&#10;">
              <o:lock v:ext="edit" selection="t"/>
              <v:textbox>
                <w:txbxContent>
                  <w:p w14:paraId="0C2C1F37"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4" behindDoc="0" locked="0" layoutInCell="1" allowOverlap="1" wp14:anchorId="36CC4C02" wp14:editId="568CCC74">
              <wp:simplePos x="0" y="0"/>
              <wp:positionH relativeFrom="column">
                <wp:posOffset>0</wp:posOffset>
              </wp:positionH>
              <wp:positionV relativeFrom="paragraph">
                <wp:posOffset>0</wp:posOffset>
              </wp:positionV>
              <wp:extent cx="635000" cy="635000"/>
              <wp:effectExtent l="0" t="0" r="0" b="0"/>
              <wp:wrapNone/>
              <wp:docPr id="137" name="Textfeld 1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53123B21"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4C02" id="Textfeld 137" o:spid="_x0000_s1081" type="#_x0000_t202" style="position:absolute;margin-left:0;margin-top:0;width:50pt;height:50pt;z-index:2516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gB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LmK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XJtYASECAAA/BAAADgAAAAAAAAAAAAAAAAAuAgAAZHJzL2Uyb0RvYy54bWxQSwECLQAU&#10;AAYACAAAACEAjqBz5dcAAAAFAQAADwAAAAAAAAAAAAAAAAB7BAAAZHJzL2Rvd25yZXYueG1sUEsF&#10;BgAAAAAEAAQA8wAAAH8FAAAAAA==&#10;">
              <o:lock v:ext="edit" selection="t"/>
              <v:textbox>
                <w:txbxContent>
                  <w:p w14:paraId="53123B21"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5" behindDoc="0" locked="0" layoutInCell="1" allowOverlap="1" wp14:anchorId="728C7546" wp14:editId="117BF74B">
              <wp:simplePos x="0" y="0"/>
              <wp:positionH relativeFrom="column">
                <wp:posOffset>0</wp:posOffset>
              </wp:positionH>
              <wp:positionV relativeFrom="paragraph">
                <wp:posOffset>0</wp:posOffset>
              </wp:positionV>
              <wp:extent cx="635000" cy="635000"/>
              <wp:effectExtent l="0" t="0" r="0" b="0"/>
              <wp:wrapNone/>
              <wp:docPr id="138" name="Textfeld 1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7EF90D6"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7546" id="Textfeld 138" o:spid="_x0000_s1082" type="#_x0000_t202" style="position:absolute;margin-left:0;margin-top:0;width:50pt;height:50pt;z-index:25165830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3tIQ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wVfLmOGKGsJ1ZGERRinmLaOLi3gT856muCC+x97gYoz88FSc25mi0Uc+WQs&#10;lm/mZOClp7z0CCsJquCBs/G6CeOa7B3qpqVM42xYuKOG1jqJ/cTqxJ+mNLXrtFFxDS7tFPW09+tf&#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NWt7SECAAA/BAAADgAAAAAAAAAAAAAAAAAuAgAAZHJzL2Uyb0RvYy54bWxQSwECLQAU&#10;AAYACAAAACEAjqBz5dcAAAAFAQAADwAAAAAAAAAAAAAAAAB7BAAAZHJzL2Rvd25yZXYueG1sUEsF&#10;BgAAAAAEAAQA8wAAAH8FAAAAAA==&#10;">
              <o:lock v:ext="edit" selection="t"/>
              <v:textbox>
                <w:txbxContent>
                  <w:p w14:paraId="47EF90D6"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6" behindDoc="0" locked="0" layoutInCell="1" allowOverlap="1" wp14:anchorId="5BCAAB45" wp14:editId="09196AA9">
              <wp:simplePos x="0" y="0"/>
              <wp:positionH relativeFrom="column">
                <wp:posOffset>0</wp:posOffset>
              </wp:positionH>
              <wp:positionV relativeFrom="paragraph">
                <wp:posOffset>0</wp:posOffset>
              </wp:positionV>
              <wp:extent cx="635000" cy="635000"/>
              <wp:effectExtent l="0" t="0" r="0" b="0"/>
              <wp:wrapNone/>
              <wp:docPr id="139" name="Textfeld 1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C5A24D6"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AAB45" id="Textfeld 139" o:spid="_x0000_s1083" type="#_x0000_t202" style="position:absolute;margin-left:0;margin-top:0;width:50pt;height:50pt;z-index:25165830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MDIQIAAD8EAAAOAAAAZHJzL2Uyb0RvYy54bWysU9tu2zAMfR+wfxD0vjjJkqw14hRdugwD&#10;uguQ7QNkWbaFyaJGKbG7rx8lp2nWYS/D/CCIIn14eEiub4bOsKNCr8EWfDaZcqashErbpuDfvu5e&#10;XXHmg7CVMGBVwR+U5zebly/WvcvVHFowlUJGINbnvSt4G4LLs8zLVnXCT8ApS84asBOBTGyyCkVP&#10;6J3J5tPpKusBK4cglff0ejc6+Sbh17WS4XNdexWYKThxC+nEdJbxzDZrkTcoXKvliYb4Bxad0JaS&#10;nqHuRBDsgPoPqE5LBA91mEjoMqhrLVWqgaqZTZ9Vs2+FU6kWEse7s0z+/8HKT8e9+4IsDG9hoAam&#10;Iry7B/ndMwt7ZUjC+E7GthW2UbeI0LdKVMRiFvXLeufzE07U3ec+Ipb9R6io4+IQIKEONXZRIiqa&#10;USrqxsO5A2oITNLj6vVyOiWPJNfpHjOI/PFnhz68V9CxeCk4ErsELo73PoyhjyExlwejq502JhnY&#10;lFuD7ChoGHbpS/yfhRnL+oJfL+fLUYy/QhDTSHbM+lumTgeaaqO7gl+dg0QeVXtnK/pB5EFoM96p&#10;OmNPMkblRg3DUA5MVwVfrm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XQDDAyECAAA/BAAADgAAAAAAAAAAAAAAAAAuAgAAZHJzL2Uyb0RvYy54bWxQSwECLQAU&#10;AAYACAAAACEAjqBz5dcAAAAFAQAADwAAAAAAAAAAAAAAAAB7BAAAZHJzL2Rvd25yZXYueG1sUEsF&#10;BgAAAAAEAAQA8wAAAH8FAAAAAA==&#10;">
              <o:lock v:ext="edit" selection="t"/>
              <v:textbox>
                <w:txbxContent>
                  <w:p w14:paraId="6C5A24D6"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7" behindDoc="0" locked="0" layoutInCell="1" allowOverlap="1" wp14:anchorId="2F1D7AC9" wp14:editId="18FC3D00">
              <wp:simplePos x="0" y="0"/>
              <wp:positionH relativeFrom="column">
                <wp:posOffset>0</wp:posOffset>
              </wp:positionH>
              <wp:positionV relativeFrom="paragraph">
                <wp:posOffset>0</wp:posOffset>
              </wp:positionV>
              <wp:extent cx="635000" cy="635000"/>
              <wp:effectExtent l="0" t="0" r="0" b="0"/>
              <wp:wrapNone/>
              <wp:docPr id="140" name="Textfeld 1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2276F472"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D7AC9" id="Textfeld 140" o:spid="_x0000_s1084" type="#_x0000_t202" style="position:absolute;margin-left:0;margin-top:0;width:50pt;height:50pt;z-index:25165830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bvIQIAAD8EAAAOAAAAZHJzL2Uyb0RvYy54bWysU9tu2zAMfR+wfxD0vjjJkl6MOEWXLsOA&#10;7gJk+wBZlm1hsqhRSuzu60vJaZp12MswPwiiSB8eHpKrm6Ez7KDQa7AFn02mnCkrodK2Kfj3b9s3&#10;V5z5IGwlDFhV8Afl+c369atV73I1hxZMpZARiPV57wrehuDyLPOyVZ3wE3DKkrMG7EQgE5usQtET&#10;emey+XR6kfWAlUOQynt6vRudfJ3w61rJ8KWuvQrMFJy4hXRiOst4ZuuVyBsUrtXySEP8A4tOaEtJ&#10;T1B3Igi2R/0HVKclgoc6TCR0GdS1lirVQNXMpi+q2bXCqVQLiePdSSb//2Dl58POfUUWhncwUANT&#10;Ed7dg/zhmYWdMiRhfCdj0wrbqFtE6FslKmIxi/plvfP5ESfq7nMfEcv+E1TUcbEPkFCHGrsoERXN&#10;KBV14+HUATUEJunx4u1yOiWPJNfxHjOI/Olnhz58UNCxeCk4ErsELg73PoyhTyExlwejq602JhnY&#10;lBuD7CBoGLbpS/xfhBnL+oJfL+fLUYy/QhDTSHbM+lumTgeaaqO7gl+dgkQeVXtvK/pB5EFoM96p&#10;OmOPMkblRg3DUA5MVwVfXsYMUdYSqgcSFmGcYto6urSAvzjraYIL7n/uBSrOzEdLzbmeLRZx5JOx&#10;WF7OycBzT3nuEVYSVMEDZ+N1E8Y12TvUTUuZxtmwcEsNrXUS+5nVkT9NaWrXcaPiGpzbKep579eP&#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U427yECAAA/BAAADgAAAAAAAAAAAAAAAAAuAgAAZHJzL2Uyb0RvYy54bWxQSwECLQAU&#10;AAYACAAAACEAjqBz5dcAAAAFAQAADwAAAAAAAAAAAAAAAAB7BAAAZHJzL2Rvd25yZXYueG1sUEsF&#10;BgAAAAAEAAQA8wAAAH8FAAAAAA==&#10;">
              <o:lock v:ext="edit" selection="t"/>
              <v:textbox>
                <w:txbxContent>
                  <w:p w14:paraId="2276F472"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8" behindDoc="0" locked="0" layoutInCell="1" allowOverlap="1" wp14:anchorId="1FBCE385" wp14:editId="2C7139D6">
              <wp:simplePos x="0" y="0"/>
              <wp:positionH relativeFrom="column">
                <wp:posOffset>0</wp:posOffset>
              </wp:positionH>
              <wp:positionV relativeFrom="paragraph">
                <wp:posOffset>0</wp:posOffset>
              </wp:positionV>
              <wp:extent cx="635000" cy="635000"/>
              <wp:effectExtent l="0" t="0" r="0" b="0"/>
              <wp:wrapNone/>
              <wp:docPr id="141" name="Textfeld 1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4F5C8B70"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CE385" id="Textfeld 141" o:spid="_x0000_s1085" type="#_x0000_t202" style="position:absolute;margin-left:0;margin-top:0;width:50pt;height:50pt;z-index:2516583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EOIQIAAD8EAAAOAAAAZHJzL2Uyb0RvYy54bWysU9tu2zAMfR+wfxD0vjjJki414hRdugwD&#10;uguQ7QNkWbaFyaJGKbG7rx8lp2nWYS/D/CCIIn14eEiub4bOsKNCr8EWfDaZcqashErbpuDfvu5e&#10;rTjzQdhKGLCq4A/K85vNyxfr3uVqDi2YSiEjEOvz3hW8DcHlWeZlqzrhJ+CUJWcN2IlAJjZZhaIn&#10;9M5k8+n0KusBK4cglff0ejc6+Sbh17WS4XNdexWYKThxC+nEdJbxzDZrkTcoXKvliYb4Bxad0JaS&#10;nqHuRBDsgPoPqE5LBA91mEjoMqhrLVWqgaqZTZ9Vs2+FU6kWEse7s0z+/8HKT8e9+4IsDG9hoAam&#10;Iry7B/ndMwt7ZUjC+E7GthW2UbeI0LdKVMRiFvXLeufzE07U3ec+Ipb9R6io4+IQIKEONXZRIiqa&#10;USrqxsO5A2oITNLj1evldEoeSa7TPWYQ+ePPDn14r6Bj8VJwJHYJXBzvfRhDH0NiLg9GVzttTDKw&#10;KbcG2VHQMOzSl/g/CzOW9QW/Xs6Xoxh/hSCmkeyY9bdMnQ401UZ3BV+dg0QeVXtnK/pB5EFoM96p&#10;OmNPMkblRg3DUA5MVwVfrmKGKGsJ1QMJizBOMW0dXVrAn5z1NMEF9z8OAhVn5oOl5lzP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WsEBDiECAAA/BAAADgAAAAAAAAAAAAAAAAAuAgAAZHJzL2Uyb0RvYy54bWxQSwECLQAU&#10;AAYACAAAACEAjqBz5dcAAAAFAQAADwAAAAAAAAAAAAAAAAB7BAAAZHJzL2Rvd25yZXYueG1sUEsF&#10;BgAAAAAEAAQA8wAAAH8FAAAAAA==&#10;">
              <o:lock v:ext="edit" selection="t"/>
              <v:textbox>
                <w:txbxContent>
                  <w:p w14:paraId="4F5C8B70"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09" behindDoc="0" locked="0" layoutInCell="1" allowOverlap="1" wp14:anchorId="0EC49C63" wp14:editId="27B04D0B">
              <wp:simplePos x="0" y="0"/>
              <wp:positionH relativeFrom="column">
                <wp:posOffset>0</wp:posOffset>
              </wp:positionH>
              <wp:positionV relativeFrom="paragraph">
                <wp:posOffset>0</wp:posOffset>
              </wp:positionV>
              <wp:extent cx="635000" cy="635000"/>
              <wp:effectExtent l="0" t="0" r="0" b="0"/>
              <wp:wrapNone/>
              <wp:docPr id="142" name="Textfeld 1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3052089"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9C63" id="Textfeld 142" o:spid="_x0000_s1086" type="#_x0000_t202" style="position:absolute;margin-left:0;margin-top:0;width:50pt;height:50pt;z-index:25165830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iIQIAAD8EAAAOAAAAZHJzL2Uyb0RvYy54bWysU9tu2zAMfR+wfxD0vjjJkq4x4hRdugwD&#10;uguQ7QNkWbaFyaJGKbG7rx8lp2nWYS/D/CCIIn14eEiub4bOsKNCr8EWfDaZcqashErbpuDfvu5e&#10;XXPmg7CVMGBVwR+U5zebly/WvcvVHFowlUJGINbnvSt4G4LLs8zLVnXCT8ApS84asBOBTGyyCkVP&#10;6J3J5tPpVdYDVg5BKu/p9W508k3Cr2slw+e69iowU3DiFtKJ6SzjmW3WIm9QuFbLEw3xDyw6oS0l&#10;PUPdiSDYAfUfUJ2WCB7qMJHQZVDXWqpUA1Uzmz6rZt8Kp1ItJI53Z5n8/4OVn4579wVZGN7CQA1M&#10;RXh3D/K7Zxb2ypCE8Z2MbStso24RoW+VqIjFLOqX9c7nJ5you899RCz7j1BRx8UhQEIdauyiRFQ0&#10;o1TUjYdzB9QQmKTHq9fL6ZQ8klyne8wg8sefHfrwXkHH4qXgSOwSuDje+zCGPobEXB6MrnbamGRg&#10;U24NsqOgYdilL/F/FmYs6wu+Ws6Xoxh/hSCmkeyY9bdMnQ401UZ3Bb8+B4k8qvbOVvSDyIPQZrxT&#10;dcaeZIzKjRqGoRyYrgq+XMUMUdYSqgcSFmGcYto6urSAPznraYIL7n8cBCrOzAdLzVnNFos48slY&#10;LN/MycBLT3npEVYSVMEDZ+N1G8Y1OTjUTUuZxtmwcEsNrXUS+4nViT9NaWrXaaPiGlzaKepp7ze/&#10;AAAA//8DAFBLAwQUAAYACAAAACEAjqBz5dcAAAAFAQAADwAAAGRycy9kb3ducmV2LnhtbEyPQUvE&#10;MBCF74L/IcyCF3ETV5Sl23SRgnfd7sHjtBmb0mZSmmy3+uvNiqCXYR5vePO9fL+4Qcw0hc6zhvu1&#10;AkHceNNxq+FYvdxtQYSIbHDwTBo+KcC+uL7KMTP+zG80H2IrUgiHDDXYGMdMytBYchjWfiRO3oef&#10;HMYkp1aaCc8p3A1yo9STdNhx+mBxpNJS0x9OTsNt/1D15tE2r8dtXc1lWW3e/ZfWN6vleQci0hL/&#10;juGCn9ChSEy1P7EJYtCQisSfefGUSrL+XWSRy//0xTcAAAD//wMAUEsBAi0AFAAGAAgAAAAhALaD&#10;OJL+AAAA4QEAABMAAAAAAAAAAAAAAAAAAAAAAFtDb250ZW50X1R5cGVzXS54bWxQSwECLQAUAAYA&#10;CAAAACEAOP0h/9YAAACUAQAACwAAAAAAAAAAAAAAAAAvAQAAX3JlbHMvLnJlbHNQSwECLQAUAAYA&#10;CAAAACEA+o/04iECAAA/BAAADgAAAAAAAAAAAAAAAAAuAgAAZHJzL2Uyb0RvYy54bWxQSwECLQAU&#10;AAYACAAAACEAjqBz5dcAAAAFAQAADwAAAAAAAAAAAAAAAAB7BAAAZHJzL2Rvd25yZXYueG1sUEsF&#10;BgAAAAAEAAQA8wAAAH8FAAAAAA==&#10;">
              <o:lock v:ext="edit" selection="t"/>
              <v:textbox>
                <w:txbxContent>
                  <w:p w14:paraId="33052089"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10" behindDoc="0" locked="0" layoutInCell="1" allowOverlap="1" wp14:anchorId="318878FC" wp14:editId="5B963B27">
              <wp:simplePos x="0" y="0"/>
              <wp:positionH relativeFrom="column">
                <wp:posOffset>0</wp:posOffset>
              </wp:positionH>
              <wp:positionV relativeFrom="paragraph">
                <wp:posOffset>0</wp:posOffset>
              </wp:positionV>
              <wp:extent cx="635000" cy="635000"/>
              <wp:effectExtent l="0" t="0" r="0" b="0"/>
              <wp:wrapNone/>
              <wp:docPr id="143" name="Textfeld 1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1EA499A3"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78FC" id="Textfeld 143" o:spid="_x0000_s1087" type="#_x0000_t202" style="position:absolute;margin-left:0;margin-top:0;width:50pt;height:50pt;z-index:25165831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ClHw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yRDyhBlLaE6krAI4xTT1tGlBfzJWU8TXHD/Yy9QcWY+WGrOzWyxiCOfjMXy&#10;zZwMvPSUlx5hJUEVPHA2XjdhXJO9Q920lGmcDQt31NBaJ7GfWJ3405Smdp02Kq7BpZ2invZ+/QsA&#10;AP//AwBQSwMEFAAGAAgAAAAhAI6gc+XXAAAABQEAAA8AAABkcnMvZG93bnJldi54bWxMj0FLxDAQ&#10;he+C/yHMghdxE1eUpdt0kYJ33e7B47QZm9JmUppst/rrzYqgl2Eeb3jzvXy/uEHMNIXOs4b7tQJB&#10;3HjTcavhWL3cbUGEiGxw8EwaPinAvri+yjEz/sxvNB9iK1IIhww12BjHTMrQWHIY1n4kTt6HnxzG&#10;JKdWmgnPKdwNcqPUk3TYcfpgcaTSUtMfTk7Dbf9Q9ebRNq/HbV3NZVlt3v2X1jer5XkHItIS/47h&#10;gp/QoUhMtT+xCWLQkIrEn3nxlEqy/l1kkcv/9MU3AAAA//8DAFBLAQItABQABgAIAAAAIQC2gziS&#10;/gAAAOEBAAATAAAAAAAAAAAAAAAAAAAAAABbQ29udGVudF9UeXBlc10ueG1sUEsBAi0AFAAGAAgA&#10;AAAhADj9If/WAAAAlAEAAAsAAAAAAAAAAAAAAAAALwEAAF9yZWxzLy5yZWxzUEsBAi0AFAAGAAgA&#10;AAAhAPVQUKUfAgAAPwQAAA4AAAAAAAAAAAAAAAAALgIAAGRycy9lMm9Eb2MueG1sUEsBAi0AFAAG&#10;AAgAAAAhAI6gc+XXAAAABQEAAA8AAAAAAAAAAAAAAAAAeQQAAGRycy9kb3ducmV2LnhtbFBLBQYA&#10;AAAABAAEAPMAAAB9BQAAAAA=&#10;">
              <o:lock v:ext="edit" selection="t"/>
              <v:textbox>
                <w:txbxContent>
                  <w:p w14:paraId="1EA499A3" w14:textId="77777777" w:rsidR="007C0B0C" w:rsidRDefault="007C0B0C"/>
                </w:txbxContent>
              </v:textbox>
            </v:shape>
          </w:pict>
        </mc:Fallback>
      </mc:AlternateContent>
    </w:r>
    <w:r>
      <w:rPr>
        <w:noProof/>
        <w:lang w:eastAsia="de-CH"/>
      </w:rPr>
      <mc:AlternateContent>
        <mc:Choice Requires="wps">
          <w:drawing>
            <wp:anchor distT="0" distB="0" distL="114300" distR="114300" simplePos="0" relativeHeight="251658311" behindDoc="0" locked="0" layoutInCell="1" allowOverlap="1" wp14:anchorId="2D683EAE" wp14:editId="13396830">
              <wp:simplePos x="0" y="0"/>
              <wp:positionH relativeFrom="column">
                <wp:posOffset>0</wp:posOffset>
              </wp:positionH>
              <wp:positionV relativeFrom="paragraph">
                <wp:posOffset>0</wp:posOffset>
              </wp:positionV>
              <wp:extent cx="635000" cy="635000"/>
              <wp:effectExtent l="0" t="0" r="0" b="0"/>
              <wp:wrapNone/>
              <wp:docPr id="144" name="Textfeld 1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363EB158" w14:textId="77777777" w:rsidR="007C0B0C" w:rsidRDefault="007C0B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83EAE" id="Textfeld 144" o:spid="_x0000_s1088" type="#_x0000_t202" style="position:absolute;margin-left:0;margin-top:0;width:50pt;height:50pt;z-index:25165831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VJIAIAAD8EAAAOAAAAZHJzL2Uyb0RvYy54bWysU9tu2zAMfR+wfxD0vjjJkq414hRdugwD&#10;uguQ7QNkWbaFyaJGKbGzrx8lp2nWYS/D/CCIIn14eEiubofOsINCr8EWfDaZcqashErbpuDfvm5f&#10;XXPmg7CVMGBVwY/K89v1yxer3uVqDi2YSiEjEOvz3hW8DcHlWeZlqzrhJ+CUJWcN2IlAJjZZhaIn&#10;9M5k8+n0KusBK4cglff0ej86+Trh17WS4XNdexWYKThxC+nEdJbxzNYrkTcoXKvliYb4Bxad0JaS&#10;nqHuRRBsj/oPqE5LBA91mEjoMqhrLVWqgaqZTZ9Vs2uFU6kWEse7s0z+/8HKT4ed+4IsDG9hoAam&#10;Irx7APndMws7ZUjC+E7GphW2UXeI0LdKVMRiFvXLeufzE07U3ec+Ipb9R6io42IfIKEONXZRIiqa&#10;USrqxvHcATUEJunx6vVyOiWPJNfpHjOI/PFnhz68V9CxeCk4ErsELg4PPoyhjyExlwejq602JhnY&#10;lBuD7CBoGLbpS/yfhRnL+oLfLOfLUYy/QhDTSHbM+lumTgeaaqO7gl+fg0QeVXtnK/pB5EFoM96p&#10;OmNPMkblRg3DUA5MVyRDEjnKWkJ1JGERximmraNLC/iTs54muOD+x16g4sx8sNScm9liEUc+GYvl&#10;mzkZeOkpLz3CSoIqeOBsvG7CuCZ7h7ppKdM4GxbuqKG1TmI/sTrxpylN7TptVFyDSztFPe39+hcA&#10;AAD//wMAUEsDBBQABgAIAAAAIQCOoHPl1wAAAAUBAAAPAAAAZHJzL2Rvd25yZXYueG1sTI9BS8Qw&#10;EIXvgv8hzIIXcRNXlKXbdJGCd93uweO0GZvSZlKabLf6682KoJdhHm948718v7hBzDSFzrOG+7UC&#10;Qdx403Gr4Vi93G1BhIhscPBMGj4pwL64vsoxM/7MbzQfYitSCIcMNdgYx0zK0FhyGNZ+JE7eh58c&#10;xiSnVpoJzyncDXKj1JN02HH6YHGk0lLTH05Ow23/UPXm0Tavx21dzWVZbd79l9Y3q+V5ByLSEv+O&#10;4YKf0KFITLU/sQli0JCKxJ958ZRKsv5dZJHL//TFNwAAAP//AwBQSwECLQAUAAYACAAAACEAtoM4&#10;kv4AAADhAQAAEwAAAAAAAAAAAAAAAAAAAAAAW0NvbnRlbnRfVHlwZXNdLnhtbFBLAQItABQABgAI&#10;AAAAIQA4/SH/1gAAAJQBAAALAAAAAAAAAAAAAAAAAC8BAABfcmVscy8ucmVsc1BLAQItABQABgAI&#10;AAAAIQBVHqVJIAIAAD8EAAAOAAAAAAAAAAAAAAAAAC4CAABkcnMvZTJvRG9jLnhtbFBLAQItABQA&#10;BgAIAAAAIQCOoHPl1wAAAAUBAAAPAAAAAAAAAAAAAAAAAHoEAABkcnMvZG93bnJldi54bWxQSwUG&#10;AAAAAAQABADzAAAAfgUAAAAA&#10;">
              <o:lock v:ext="edit" selection="t"/>
              <v:textbox>
                <w:txbxContent>
                  <w:p w14:paraId="363EB158" w14:textId="77777777" w:rsidR="007C0B0C" w:rsidRDefault="007C0B0C"/>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F899" w14:textId="77777777" w:rsidR="007C0B0C" w:rsidRPr="00243FDE" w:rsidRDefault="00BE6D31">
    <w:pPr>
      <w:pStyle w:val="Kopfzeile"/>
      <w:rPr>
        <w:noProof/>
        <w:lang w:eastAsia="de-CH"/>
      </w:rPr>
    </w:pPr>
    <w:r>
      <w:rPr>
        <w:noProof/>
        <w:lang w:eastAsia="de-CH"/>
      </w:rPr>
      <mc:AlternateContent>
        <mc:Choice Requires="wps">
          <w:drawing>
            <wp:anchor distT="0" distB="0" distL="114300" distR="114300" simplePos="0" relativeHeight="251658297" behindDoc="0" locked="0" layoutInCell="1" allowOverlap="1" wp14:anchorId="1C5EBE26" wp14:editId="79B180EE">
              <wp:simplePos x="0" y="0"/>
              <wp:positionH relativeFrom="page">
                <wp:align>left</wp:align>
              </wp:positionH>
              <wp:positionV relativeFrom="page">
                <wp:align>top</wp:align>
              </wp:positionV>
              <wp:extent cx="3209026" cy="1270958"/>
              <wp:effectExtent l="0" t="0" r="10795" b="5715"/>
              <wp:wrapSquare wrapText="bothSides"/>
              <wp:docPr id="175" name="Textfeld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026" cy="127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2466"/>
                            <w:gridCol w:w="2264"/>
                          </w:tblGrid>
                          <w:tr w:rsidR="0067709D" w14:paraId="3177DFA5" w14:textId="77777777">
                            <w:trPr>
                              <w:trHeight w:val="2551"/>
                            </w:trPr>
                            <w:tc>
                              <w:tcPr>
                                <w:tcW w:w="2466" w:type="dxa"/>
                              </w:tcPr>
                              <w:p w14:paraId="3DDA8C05" w14:textId="77777777" w:rsidR="007C0B0C" w:rsidRDefault="007C0B0C">
                                <w:pPr>
                                  <w:pStyle w:val="BriefKopf"/>
                                </w:pPr>
                              </w:p>
                            </w:tc>
                            <w:tc>
                              <w:tcPr>
                                <w:tcW w:w="2264" w:type="dxa"/>
                                <w:vAlign w:val="center"/>
                                <w:hideMark/>
                              </w:tcPr>
                              <w:sdt>
                                <w:sdtPr>
                                  <w:alias w:val="CustomElements.Header.TextFolgeseiten"/>
                                  <w:tag w:val="CustomElements.Header.TextFolgeseiten"/>
                                  <w:id w:val="712395168"/>
                                  <w:temporary/>
                                  <w:dataBinding w:xpath="//Text[@id='CustomElements.Header.TextFolgeseiten']" w:storeItemID="{24DAF492-9F0D-4A9C-9B2B-2D108997E9FB}"/>
                                  <w:text w:multiLine="1"/>
                                </w:sdtPr>
                                <w:sdtEndPr/>
                                <w:sdtContent>
                                  <w:p w14:paraId="043A7DFA" w14:textId="77777777" w:rsidR="007C0B0C" w:rsidRDefault="00916E4C">
                                    <w:pPr>
                                      <w:pStyle w:val="BriefKopf"/>
                                    </w:pPr>
                                    <w:r>
                                      <w:t>Bildungsdirektion</w:t>
                                    </w:r>
                                    <w:r>
                                      <w:br/>
                                      <w:t>Mittelschul- und Berufsbildungsamt</w:t>
                                    </w:r>
                                  </w:p>
                                </w:sdtContent>
                              </w:sdt>
                              <w:p w14:paraId="52FF9159" w14:textId="77777777" w:rsidR="007C0B0C" w:rsidRDefault="00BE6D31">
                                <w:pPr>
                                  <w:pStyle w:val="BriefKopf"/>
                                </w:pPr>
                                <w:r>
                                  <w:fldChar w:fldCharType="begin"/>
                                </w:r>
                                <w:r>
                                  <w:instrText xml:space="preserve"> PAGE   \* MERGEFORMAT </w:instrText>
                                </w:r>
                                <w:r>
                                  <w:fldChar w:fldCharType="separate"/>
                                </w:r>
                                <w:r w:rsidR="0052533C">
                                  <w:rPr>
                                    <w:noProof/>
                                  </w:rPr>
                                  <w:t>2</w:t>
                                </w:r>
                                <w:r>
                                  <w:rPr>
                                    <w:noProof/>
                                  </w:rPr>
                                  <w:fldChar w:fldCharType="end"/>
                                </w:r>
                                <w:r>
                                  <w:t>/</w:t>
                                </w:r>
                                <w:r>
                                  <w:rPr>
                                    <w:noProof/>
                                  </w:rPr>
                                  <w:fldChar w:fldCharType="begin"/>
                                </w:r>
                                <w:r>
                                  <w:rPr>
                                    <w:noProof/>
                                  </w:rPr>
                                  <w:instrText xml:space="preserve"> NUMPAGES   \* MERGEFORMAT </w:instrText>
                                </w:r>
                                <w:r>
                                  <w:rPr>
                                    <w:noProof/>
                                  </w:rPr>
                                  <w:fldChar w:fldCharType="separate"/>
                                </w:r>
                                <w:r w:rsidR="0052533C">
                                  <w:rPr>
                                    <w:noProof/>
                                  </w:rPr>
                                  <w:t>4</w:t>
                                </w:r>
                                <w:r>
                                  <w:rPr>
                                    <w:noProof/>
                                  </w:rPr>
                                  <w:fldChar w:fldCharType="end"/>
                                </w:r>
                              </w:p>
                            </w:tc>
                          </w:tr>
                        </w:tbl>
                        <w:p w14:paraId="5ECB8E63" w14:textId="77777777" w:rsidR="007C0B0C" w:rsidRDefault="007C0B0C">
                          <w:pPr>
                            <w:pStyle w:val="BriefKopf"/>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EBE26" id="_x0000_t202" coordsize="21600,21600" o:spt="202" path="m,l,21600r21600,l21600,xe">
              <v:stroke joinstyle="miter"/>
              <v:path gradientshapeok="t" o:connecttype="rect"/>
            </v:shapetype>
            <v:shape id="Textfeld 175" o:spid="_x0000_s1089" type="#_x0000_t202" style="position:absolute;margin-left:0;margin-top:0;width:252.7pt;height:100.1pt;z-index:25165829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rD3QEAAJoDAAAOAAAAZHJzL2Uyb0RvYy54bWysU11v1DAQfEfiP1h+55IL4mijy1WlVRFS&#10;oUiFH+A4dmKReM3ad8nx61k7lyvQt4oXa+OP2ZnZyfZqGnp2UOgN2IqvVzlnykpojG0r/v3b3ZsL&#10;znwQthE9WFXxo/L8avf61XZ0pSqgg75RyAjE+nJ0Fe9CcGWWedmpQfgVOGXpUAMOItAntlmDYiT0&#10;oc+KPN9kI2DjEKTynnZv50O+S/haKxketPYqsL7ixC2kFdNaxzXbbUXZonCdkSca4gUsBmEsNT1D&#10;3Yog2B7NM6jBSAQPOqwkDBlobaRKGkjNOv9HzWMnnEpayBzvzjb5/wcrvxwe3VdkYfoAEw0wifDu&#10;HuQPzyzcdMK26hoRxk6Jhhqvo2XZ6Hx5ehqt9qWPIPX4GRoastgHSECTxiG6QjoZodMAjmfT1RSY&#10;pM23RX6ZFxvOJJ2ti/f55buL1EOUy3OHPnxUMLBYVBxpqgleHO59iHREuVyJ3Szcmb5Pk+3tXxt0&#10;Me4k+pHxzD1M9cRMU/FNERtHOTU0RxKEMAeGAk5FB/iLs5HCUnH/cy9QcdZ/smRKTNZS4FLUSyGs&#10;pKcVD5zN5U2YE7h3aNqOkGfbLVyTcdokSU8sTnwpAEnpKawxYX9+p1tPv9TuNwAAAP//AwBQSwME&#10;FAAGAAgAAAAhALuQQVfbAAAABQEAAA8AAABkcnMvZG93bnJldi54bWxMj8FOwzAQRO9I/IO1SNyo&#10;3YpWkMapKgQnJEQaDhydeJtYjdchdtvw9yxc6GWk1axm3uSbyffihGN0gTTMZwoEUhOso1bDR/Vy&#10;9wAiJkPW9IFQwzdG2BTXV7nJbDhTiaddagWHUMyMhi6lIZMyNh16E2dhQGJvH0ZvEp9jK+1ozhzu&#10;e7lQaiW9ccQNnRnwqcPmsDt6DdtPKp/d11v9Xu5LV1WPil5XB61vb6btGkTCKf0/wy8+o0PBTHU4&#10;ko2i18BD0p+yt1TLexC1Bq5cgCxyeUlf/AAAAP//AwBQSwECLQAUAAYACAAAACEAtoM4kv4AAADh&#10;AQAAEwAAAAAAAAAAAAAAAAAAAAAAW0NvbnRlbnRfVHlwZXNdLnhtbFBLAQItABQABgAIAAAAIQA4&#10;/SH/1gAAAJQBAAALAAAAAAAAAAAAAAAAAC8BAABfcmVscy8ucmVsc1BLAQItABQABgAIAAAAIQAl&#10;lqrD3QEAAJoDAAAOAAAAAAAAAAAAAAAAAC4CAABkcnMvZTJvRG9jLnhtbFBLAQItABQABgAIAAAA&#10;IQC7kEFX2wAAAAUBAAAPAAAAAAAAAAAAAAAAADcEAABkcnMvZG93bnJldi54bWxQSwUGAAAAAAQA&#10;BADzAAAAPwU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2466"/>
                      <w:gridCol w:w="2264"/>
                    </w:tblGrid>
                    <w:tr w:rsidR="0067709D" w14:paraId="3177DFA5" w14:textId="77777777">
                      <w:trPr>
                        <w:trHeight w:val="2551"/>
                      </w:trPr>
                      <w:tc>
                        <w:tcPr>
                          <w:tcW w:w="2466" w:type="dxa"/>
                        </w:tcPr>
                        <w:p w14:paraId="3DDA8C05" w14:textId="77777777" w:rsidR="007C0B0C" w:rsidRDefault="007C0B0C">
                          <w:pPr>
                            <w:pStyle w:val="BriefKopf"/>
                          </w:pPr>
                        </w:p>
                      </w:tc>
                      <w:tc>
                        <w:tcPr>
                          <w:tcW w:w="2264" w:type="dxa"/>
                          <w:vAlign w:val="center"/>
                          <w:hideMark/>
                        </w:tcPr>
                        <w:sdt>
                          <w:sdtPr>
                            <w:alias w:val="CustomElements.Header.TextFolgeseiten"/>
                            <w:tag w:val="CustomElements.Header.TextFolgeseiten"/>
                            <w:id w:val="712395168"/>
                            <w:temporary/>
                            <w:dataBinding w:xpath="//Text[@id='CustomElements.Header.TextFolgeseiten']" w:storeItemID="{24DAF492-9F0D-4A9C-9B2B-2D108997E9FB}"/>
                            <w:text w:multiLine="1"/>
                          </w:sdtPr>
                          <w:sdtEndPr/>
                          <w:sdtContent>
                            <w:p w14:paraId="043A7DFA" w14:textId="77777777" w:rsidR="007C0B0C" w:rsidRDefault="00916E4C">
                              <w:pPr>
                                <w:pStyle w:val="BriefKopf"/>
                              </w:pPr>
                              <w:r>
                                <w:t>Bildungsdirektion</w:t>
                              </w:r>
                              <w:r>
                                <w:br/>
                                <w:t>Mittelschul- und Berufsbildungsamt</w:t>
                              </w:r>
                            </w:p>
                          </w:sdtContent>
                        </w:sdt>
                        <w:p w14:paraId="52FF9159" w14:textId="77777777" w:rsidR="007C0B0C" w:rsidRDefault="00BE6D31">
                          <w:pPr>
                            <w:pStyle w:val="BriefKopf"/>
                          </w:pPr>
                          <w:r>
                            <w:fldChar w:fldCharType="begin"/>
                          </w:r>
                          <w:r>
                            <w:instrText xml:space="preserve"> PAGE   \* MERGEFORMAT </w:instrText>
                          </w:r>
                          <w:r>
                            <w:fldChar w:fldCharType="separate"/>
                          </w:r>
                          <w:r w:rsidR="0052533C">
                            <w:rPr>
                              <w:noProof/>
                            </w:rPr>
                            <w:t>2</w:t>
                          </w:r>
                          <w:r>
                            <w:rPr>
                              <w:noProof/>
                            </w:rPr>
                            <w:fldChar w:fldCharType="end"/>
                          </w:r>
                          <w:r>
                            <w:t>/</w:t>
                          </w:r>
                          <w:r>
                            <w:rPr>
                              <w:noProof/>
                            </w:rPr>
                            <w:fldChar w:fldCharType="begin"/>
                          </w:r>
                          <w:r>
                            <w:rPr>
                              <w:noProof/>
                            </w:rPr>
                            <w:instrText xml:space="preserve"> NUMPAGES   \* MERGEFORMAT </w:instrText>
                          </w:r>
                          <w:r>
                            <w:rPr>
                              <w:noProof/>
                            </w:rPr>
                            <w:fldChar w:fldCharType="separate"/>
                          </w:r>
                          <w:r w:rsidR="0052533C">
                            <w:rPr>
                              <w:noProof/>
                            </w:rPr>
                            <w:t>4</w:t>
                          </w:r>
                          <w:r>
                            <w:rPr>
                              <w:noProof/>
                            </w:rPr>
                            <w:fldChar w:fldCharType="end"/>
                          </w:r>
                        </w:p>
                      </w:tc>
                    </w:tr>
                  </w:tbl>
                  <w:p w14:paraId="5ECB8E63" w14:textId="77777777" w:rsidR="007C0B0C" w:rsidRDefault="007C0B0C">
                    <w:pPr>
                      <w:pStyle w:val="BriefKopf"/>
                      <w:rPr>
                        <w:sz w:val="2"/>
                        <w:szCs w:val="2"/>
                      </w:rPr>
                    </w:pPr>
                  </w:p>
                </w:txbxContent>
              </v:textbox>
              <w10:wrap type="square" anchorx="page" anchory="page"/>
            </v:shape>
          </w:pict>
        </mc:Fallback>
      </mc:AlternateContent>
    </w:r>
    <w:r>
      <w:rPr>
        <w:noProof/>
        <w:lang w:eastAsia="de-CH"/>
      </w:rPr>
      <mc:AlternateContent>
        <mc:Choice Requires="wps">
          <w:drawing>
            <wp:anchor distT="0" distB="0" distL="114300" distR="114300" simplePos="0" relativeHeight="251658295" behindDoc="0" locked="0" layoutInCell="1" allowOverlap="1" wp14:anchorId="29AC3574" wp14:editId="4E8B7AE2">
              <wp:simplePos x="0" y="0"/>
              <wp:positionH relativeFrom="page">
                <wp:align>left</wp:align>
              </wp:positionH>
              <wp:positionV relativeFrom="page">
                <wp:posOffset>702310</wp:posOffset>
              </wp:positionV>
              <wp:extent cx="1476000" cy="288000"/>
              <wp:effectExtent l="0" t="0" r="0" b="0"/>
              <wp:wrapNone/>
              <wp:docPr id="176" name="Textfeld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28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noProof/>
                              <w:sz w:val="20"/>
                              <w:szCs w:val="20"/>
                              <w:lang w:eastAsia="de-CH"/>
                            </w:rPr>
                            <w:alias w:val="Profile.Org.Kanton"/>
                            <w:id w:val="-1897738966"/>
                            <w:dataBinding w:xpath="/ooImg/Profile.Org.Kanton" w:storeItemID="{99F7E91F-11C8-4646-A6C5-BC0A53E62EC4}"/>
                            <w:picture/>
                          </w:sdtPr>
                          <w:sdtEndPr/>
                          <w:sdtContent>
                            <w:p w14:paraId="3A694427" w14:textId="77777777" w:rsidR="007C0B0C" w:rsidRDefault="00BE6D31">
                              <w:pPr>
                                <w:jc w:val="right"/>
                              </w:pPr>
                              <w:r>
                                <w:rPr>
                                  <w:noProof/>
                                  <w:sz w:val="20"/>
                                  <w:szCs w:val="20"/>
                                  <w:lang w:eastAsia="de-CH"/>
                                </w:rPr>
                                <w:drawing>
                                  <wp:inline distT="0" distB="0" distL="0" distR="0" wp14:anchorId="3772AD6A" wp14:editId="45738B3B">
                                    <wp:extent cx="215900" cy="215900"/>
                                    <wp:effectExtent l="19050" t="0" r="0" b="0"/>
                                    <wp:docPr id="1340332810" name="Grafik 134033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3574" id="Textfeld 176" o:spid="_x0000_s1090" type="#_x0000_t202" style="position:absolute;margin-left:0;margin-top:55.3pt;width:116.2pt;height:22.7pt;z-index:251658295;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h16wEAAMIDAAAOAAAAZHJzL2Uyb0RvYy54bWysU1GP0zAMfkfiP0R5Z+0GGlO17nTsNIR0&#10;wEnH/YA0TduINA5Otnb8epy023HwhuhD5NT2Z3+fne3N2Bt2Uug12JIvFzlnykqotW1L/vTt8GbD&#10;mQ/C1sKAVSU/K89vdq9fbQdXqBV0YGqFjECsLwZX8i4EV2SZl53qhV+AU5acDWAvAl2xzWoUA6H3&#10;Jlvl+TobAGuHIJX39PducvJdwm8aJcPXpvEqMFNy6i2kE9NZxTPbbUXRonCdlnMb4h+66IW2VPQK&#10;dSeCYEfUf0H1WiJ4aMJCQp9B02ipEgdis8z/YPPYCacSFxLHu6tM/v/Byi+nR/eALIwfYKQBJhLe&#10;3YP87pmFfSdsq24RYeiUqKnwMkqWDc4Xc2qU2hc+glTDZ6hpyOIYIAGNDfZRFeLJCJ0GcL6KrsbA&#10;ZCz57v06z8klybfabKIdS4jiku3Qh48KehaNkiMNNaGL070PU+glJBbzYHR90MakC7bV3iA7CVqA&#10;Q/pm9BdhxsZgCzFtQox/Es3IbOIYxmpkui75+m3EiLQrqM9EHGFaLHoIZHSAPzkbaKlK7n8cBSrO&#10;zCdL4sUNvBh4MaqLIayk1JIHziZzH6ZNPTrUbUfI03gs3JLAjU7cn7uY+6VFSerNSx038fd7inp+&#10;ertfAAAA//8DAFBLAwQUAAYACAAAACEAmdAi390AAAAIAQAADwAAAGRycy9kb3ducmV2LnhtbEyP&#10;wU7DMBBE70j8g7VIXBC1GyBCIU4FLdzg0FL1vI1NEhGvI9tp0r9nOcFxZ0azb8rV7HpxsiF2njQs&#10;FwqEpdqbjhoN+8+320cQMSEZ7D1ZDWcbYVVdXpRYGD/R1p52qRFcQrFADW1KQyFlrFvrMC78YIm9&#10;Lx8cJj5DI03AictdLzOlcumwI/7Q4mDXra2/d6PTkG/COG1pfbPZv77jx9Bkh5fzQevrq/n5CUSy&#10;c/oLwy8+o0PFTEc/komi18BDEqtLlYNgO7vL7kEcWXnIFciqlP8HVD8AAAD//wMAUEsBAi0AFAAG&#10;AAgAAAAhALaDOJL+AAAA4QEAABMAAAAAAAAAAAAAAAAAAAAAAFtDb250ZW50X1R5cGVzXS54bWxQ&#10;SwECLQAUAAYACAAAACEAOP0h/9YAAACUAQAACwAAAAAAAAAAAAAAAAAvAQAAX3JlbHMvLnJlbHNQ&#10;SwECLQAUAAYACAAAACEAHbrYdesBAADCAwAADgAAAAAAAAAAAAAAAAAuAgAAZHJzL2Uyb0RvYy54&#10;bWxQSwECLQAUAAYACAAAACEAmdAi390AAAAIAQAADwAAAAAAAAAAAAAAAABFBAAAZHJzL2Rvd25y&#10;ZXYueG1sUEsFBgAAAAAEAAQA8wAAAE8FAAAAAA==&#10;" stroked="f">
              <v:textbox inset="0,0,0,0">
                <w:txbxContent>
                  <w:sdt>
                    <w:sdtPr>
                      <w:rPr>
                        <w:noProof/>
                        <w:sz w:val="20"/>
                        <w:szCs w:val="20"/>
                        <w:lang w:eastAsia="de-CH"/>
                      </w:rPr>
                      <w:alias w:val="Profile.Org.Kanton"/>
                      <w:id w:val="-1897738966"/>
                      <w:dataBinding w:xpath="/ooImg/Profile.Org.Kanton" w:storeItemID="{99F7E91F-11C8-4646-A6C5-BC0A53E62EC4}"/>
                      <w:picture/>
                    </w:sdtPr>
                    <w:sdtEndPr/>
                    <w:sdtContent>
                      <w:p w14:paraId="3A694427" w14:textId="77777777" w:rsidR="007C0B0C" w:rsidRDefault="00BE6D31">
                        <w:pPr>
                          <w:jc w:val="right"/>
                        </w:pPr>
                        <w:r>
                          <w:rPr>
                            <w:noProof/>
                            <w:sz w:val="20"/>
                            <w:szCs w:val="20"/>
                            <w:lang w:eastAsia="de-CH"/>
                          </w:rPr>
                          <w:drawing>
                            <wp:inline distT="0" distB="0" distL="0" distR="0" wp14:anchorId="3772AD6A" wp14:editId="45738B3B">
                              <wp:extent cx="215900" cy="215900"/>
                              <wp:effectExtent l="19050" t="0" r="0" b="0"/>
                              <wp:docPr id="1340332810" name="Grafik 134033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7F4F" w14:textId="77777777" w:rsidR="007C0B0C" w:rsidRPr="00243FDE" w:rsidRDefault="00BE6D31">
    <w:r>
      <w:rPr>
        <w:noProof/>
        <w:lang w:eastAsia="de-CH"/>
      </w:rPr>
      <mc:AlternateContent>
        <mc:Choice Requires="wps">
          <w:drawing>
            <wp:anchor distT="0" distB="0" distL="114300" distR="114300" simplePos="0" relativeHeight="251658292" behindDoc="0" locked="0" layoutInCell="1" allowOverlap="1" wp14:anchorId="57F5FE7A" wp14:editId="13306803">
              <wp:simplePos x="0" y="0"/>
              <wp:positionH relativeFrom="page">
                <wp:align>right</wp:align>
              </wp:positionH>
              <wp:positionV relativeFrom="page">
                <wp:align>top</wp:align>
              </wp:positionV>
              <wp:extent cx="2347200" cy="1278000"/>
              <wp:effectExtent l="0" t="0" r="15240" b="17780"/>
              <wp:wrapSquare wrapText="bothSides"/>
              <wp:docPr id="171" name="Textfeld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200" cy="12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67709D" w14:paraId="350E1059" w14:textId="77777777">
                            <w:trPr>
                              <w:trHeight w:val="2551"/>
                            </w:trPr>
                            <w:tc>
                              <w:tcPr>
                                <w:tcW w:w="3043" w:type="dxa"/>
                                <w:vAlign w:val="center"/>
                                <w:hideMark/>
                              </w:tcPr>
                              <w:sdt>
                                <w:sdtPr>
                                  <w:alias w:val="CustomElements.Header.TextFolgeseiten"/>
                                  <w:tag w:val="CustomElements.Header.TextFolgeseiten"/>
                                  <w:id w:val="-1634555244"/>
                                  <w:temporary/>
                                  <w:dataBinding w:xpath="//Text[@id='CustomElements.Header.TextFolgeseiten']" w:storeItemID="{24DAF492-9F0D-4A9C-9B2B-2D108997E9FB}"/>
                                  <w:text w:multiLine="1"/>
                                </w:sdtPr>
                                <w:sdtEndPr/>
                                <w:sdtContent>
                                  <w:p w14:paraId="04D6A6A8" w14:textId="77777777" w:rsidR="007C0B0C" w:rsidRDefault="00916E4C">
                                    <w:pPr>
                                      <w:pStyle w:val="BriefKopf"/>
                                    </w:pPr>
                                    <w:r>
                                      <w:t>Bildungsdirektion</w:t>
                                    </w:r>
                                    <w:r>
                                      <w:br/>
                                      <w:t>Mittelschul- und Berufsbildungsamt</w:t>
                                    </w:r>
                                  </w:p>
                                </w:sdtContent>
                              </w:sdt>
                              <w:p w14:paraId="39C426B7" w14:textId="77777777" w:rsidR="007C0B0C" w:rsidRDefault="00BE6D31">
                                <w:pPr>
                                  <w:pStyle w:val="BriefKopf"/>
                                </w:pPr>
                                <w:r>
                                  <w:fldChar w:fldCharType="begin"/>
                                </w:r>
                                <w:r>
                                  <w:instrText xml:space="preserve"> PAGE   \* MERGEFORMAT </w:instrText>
                                </w:r>
                                <w:r>
                                  <w:fldChar w:fldCharType="separate"/>
                                </w:r>
                                <w:r>
                                  <w:rPr>
                                    <w:noProof/>
                                  </w:rPr>
                                  <w:t>1</w:t>
                                </w:r>
                                <w:r>
                                  <w:rPr>
                                    <w:noProof/>
                                  </w:rPr>
                                  <w:fldChar w:fldCharType="end"/>
                                </w:r>
                                <w:r>
                                  <w:t>/</w:t>
                                </w:r>
                                <w:r w:rsidR="0052533C">
                                  <w:rPr>
                                    <w:noProof/>
                                  </w:rPr>
                                  <w:fldChar w:fldCharType="begin"/>
                                </w:r>
                                <w:r w:rsidR="0052533C">
                                  <w:rPr>
                                    <w:noProof/>
                                  </w:rPr>
                                  <w:instrText xml:space="preserve"> NUMPAGES   \* MERGEFORMAT </w:instrText>
                                </w:r>
                                <w:r w:rsidR="0052533C">
                                  <w:rPr>
                                    <w:noProof/>
                                  </w:rPr>
                                  <w:fldChar w:fldCharType="separate"/>
                                </w:r>
                                <w:r>
                                  <w:rPr>
                                    <w:noProof/>
                                  </w:rPr>
                                  <w:t>2</w:t>
                                </w:r>
                                <w:r w:rsidR="0052533C">
                                  <w:rPr>
                                    <w:noProof/>
                                  </w:rPr>
                                  <w:fldChar w:fldCharType="end"/>
                                </w:r>
                              </w:p>
                            </w:tc>
                          </w:tr>
                        </w:tbl>
                        <w:p w14:paraId="77960650" w14:textId="77777777" w:rsidR="007C0B0C" w:rsidRDefault="007C0B0C">
                          <w:pPr>
                            <w:pStyle w:val="BriefKopf"/>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5FE7A" id="_x0000_t202" coordsize="21600,21600" o:spt="202" path="m,l,21600r21600,l21600,xe">
              <v:stroke joinstyle="miter"/>
              <v:path gradientshapeok="t" o:connecttype="rect"/>
            </v:shapetype>
            <v:shape id="Textfeld 171" o:spid="_x0000_s1091" type="#_x0000_t202" style="position:absolute;margin-left:133.6pt;margin-top:0;width:184.8pt;height:100.65pt;z-index:2516582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H2wEAAJoDAAAOAAAAZHJzL2Uyb0RvYy54bWysU9tu2zAMfR+wfxD0vtjJirYw4hRdiw4D&#10;uq1Atw+QZdkWZosaqcTOvn6UHKe7vA17EShKOuQ5PNreTEMvDgbJgivlepVLYZyG2rq2lF+/PLy5&#10;loKCcrXqwZlSHg3Jm93rV9vRF2YDHfS1QcEgjorRl7ILwRdZRrozg6IVeOP4sAEcVOAttlmNamT0&#10;oc82eX6ZjYC1R9CGiLP386HcJfymMTp8bhoyQfSl5N5CWjGtVVyz3VYVLSrfWX1qQ/1DF4Oyjoue&#10;oe5VUGKP9i+owWoEgiasNAwZNI3VJnFgNuv8DzbPnfImcWFxyJ9lov8Hqz8dnv0TijC9g4kHmEiQ&#10;fwT9jYSDu0651twiwtgZVXPhdZQsGz0Vp6dRaiooglTjR6h5yGofIAFNDQ5RFeYpGJ0HcDyLbqYg&#10;NCc3by+ueJJSaD5bb66uc97EGqpYnnuk8N7AIGJQSuSpJnh1eKQwX12uxGoOHmzfp8n27rcEY8ZM&#10;aj92PPcepmoSti7l5UUsHOlUUB+ZEMJsGDY4Bx3gDylGNksp6fteoZGi/+BYlOisJcAlqJZAOc1P&#10;SxmkmMO7MDtw79G2HSPPsju4ZeEamyi9dHHqlw2QRDmZNTrs13269fKldj8BAAD//wMAUEsDBBQA&#10;BgAIAAAAIQA6Tg+w3AAAAAUBAAAPAAAAZHJzL2Rvd25yZXYueG1sTI/BTsMwEETvSPyDtUjcqN1W&#10;imiIU1UITkiINBw4OvE2sRqvQ+y24e9ZuMBlpdGMZt4W29kP4oxTdIE0LBcKBFIbrKNOw3v9fHcP&#10;IiZD1gyBUMMXRtiW11eFyW24UIXnfeoEl1DMjYY+pTGXMrY9ehMXYURi7xAmbxLLqZN2Mhcu94Nc&#10;KZVJbxzxQm9GfOyxPe5PXsPug6on9/navFWHytX1RtFLdtT69mbePYBIOKe/MPzgMzqUzNSEE9ko&#10;Bg38SPq97K2zTQai0bBSyzXIspD/6ctvAAAA//8DAFBLAQItABQABgAIAAAAIQC2gziS/gAAAOEB&#10;AAATAAAAAAAAAAAAAAAAAAAAAABbQ29udGVudF9UeXBlc10ueG1sUEsBAi0AFAAGAAgAAAAhADj9&#10;If/WAAAAlAEAAAsAAAAAAAAAAAAAAAAALwEAAF9yZWxzLy5yZWxzUEsBAi0AFAAGAAgAAAAhAD8R&#10;3MfbAQAAmgMAAA4AAAAAAAAAAAAAAAAALgIAAGRycy9lMm9Eb2MueG1sUEsBAi0AFAAGAAgAAAAh&#10;ADpOD7DcAAAABQEAAA8AAAAAAAAAAAAAAAAANQQAAGRycy9kb3ducmV2LnhtbFBLBQYAAAAABAAE&#10;APMAAAA+BQ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67709D" w14:paraId="350E1059" w14:textId="77777777">
                      <w:trPr>
                        <w:trHeight w:val="2551"/>
                      </w:trPr>
                      <w:tc>
                        <w:tcPr>
                          <w:tcW w:w="3043" w:type="dxa"/>
                          <w:vAlign w:val="center"/>
                          <w:hideMark/>
                        </w:tcPr>
                        <w:sdt>
                          <w:sdtPr>
                            <w:alias w:val="CustomElements.Header.TextFolgeseiten"/>
                            <w:tag w:val="CustomElements.Header.TextFolgeseiten"/>
                            <w:id w:val="-1634555244"/>
                            <w:temporary/>
                            <w:dataBinding w:xpath="//Text[@id='CustomElements.Header.TextFolgeseiten']" w:storeItemID="{24DAF492-9F0D-4A9C-9B2B-2D108997E9FB}"/>
                            <w:text w:multiLine="1"/>
                          </w:sdtPr>
                          <w:sdtEndPr/>
                          <w:sdtContent>
                            <w:p w14:paraId="04D6A6A8" w14:textId="77777777" w:rsidR="007C0B0C" w:rsidRDefault="00916E4C">
                              <w:pPr>
                                <w:pStyle w:val="BriefKopf"/>
                              </w:pPr>
                              <w:r>
                                <w:t>Bildungsdirektion</w:t>
                              </w:r>
                              <w:r>
                                <w:br/>
                                <w:t>Mittelschul- und Berufsbildungsamt</w:t>
                              </w:r>
                            </w:p>
                          </w:sdtContent>
                        </w:sdt>
                        <w:p w14:paraId="39C426B7" w14:textId="77777777" w:rsidR="007C0B0C" w:rsidRDefault="00BE6D31">
                          <w:pPr>
                            <w:pStyle w:val="BriefKopf"/>
                          </w:pPr>
                          <w:r>
                            <w:fldChar w:fldCharType="begin"/>
                          </w:r>
                          <w:r>
                            <w:instrText xml:space="preserve"> PAGE   \* MERGEFORMAT </w:instrText>
                          </w:r>
                          <w:r>
                            <w:fldChar w:fldCharType="separate"/>
                          </w:r>
                          <w:r>
                            <w:rPr>
                              <w:noProof/>
                            </w:rPr>
                            <w:t>1</w:t>
                          </w:r>
                          <w:r>
                            <w:rPr>
                              <w:noProof/>
                            </w:rPr>
                            <w:fldChar w:fldCharType="end"/>
                          </w:r>
                          <w:r>
                            <w:t>/</w:t>
                          </w:r>
                          <w:r w:rsidR="0052533C">
                            <w:rPr>
                              <w:noProof/>
                            </w:rPr>
                            <w:fldChar w:fldCharType="begin"/>
                          </w:r>
                          <w:r w:rsidR="0052533C">
                            <w:rPr>
                              <w:noProof/>
                            </w:rPr>
                            <w:instrText xml:space="preserve"> NUMPAGES   \* MERGEFORMAT </w:instrText>
                          </w:r>
                          <w:r w:rsidR="0052533C">
                            <w:rPr>
                              <w:noProof/>
                            </w:rPr>
                            <w:fldChar w:fldCharType="separate"/>
                          </w:r>
                          <w:r>
                            <w:rPr>
                              <w:noProof/>
                            </w:rPr>
                            <w:t>2</w:t>
                          </w:r>
                          <w:r w:rsidR="0052533C">
                            <w:rPr>
                              <w:noProof/>
                            </w:rPr>
                            <w:fldChar w:fldCharType="end"/>
                          </w:r>
                        </w:p>
                      </w:tc>
                    </w:tr>
                  </w:tbl>
                  <w:p w14:paraId="77960650" w14:textId="77777777" w:rsidR="007C0B0C" w:rsidRDefault="007C0B0C">
                    <w:pPr>
                      <w:pStyle w:val="BriefKopf"/>
                      <w:rPr>
                        <w:sz w:val="2"/>
                        <w:szCs w:val="2"/>
                      </w:rPr>
                    </w:pPr>
                  </w:p>
                </w:txbxContent>
              </v:textbox>
              <w10:wrap type="square" anchorx="page" anchory="page"/>
            </v:shape>
          </w:pict>
        </mc:Fallback>
      </mc:AlternateContent>
    </w:r>
    <w:r>
      <w:rPr>
        <w:noProof/>
        <w:lang w:eastAsia="de-CH"/>
      </w:rPr>
      <mc:AlternateContent>
        <mc:Choice Requires="wps">
          <w:drawing>
            <wp:anchor distT="0" distB="0" distL="114300" distR="114300" simplePos="0" relativeHeight="251658290" behindDoc="0" locked="0" layoutInCell="1" allowOverlap="1" wp14:anchorId="4312FED3" wp14:editId="4AC6C649">
              <wp:simplePos x="0" y="0"/>
              <wp:positionH relativeFrom="page">
                <wp:align>right</wp:align>
              </wp:positionH>
              <wp:positionV relativeFrom="page">
                <wp:posOffset>702310</wp:posOffset>
              </wp:positionV>
              <wp:extent cx="2663825" cy="288290"/>
              <wp:effectExtent l="3810" t="0" r="0" b="0"/>
              <wp:wrapNone/>
              <wp:docPr id="172" name="Textfeld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noProof/>
                              <w:sz w:val="20"/>
                              <w:szCs w:val="20"/>
                              <w:lang w:eastAsia="de-CH"/>
                            </w:rPr>
                            <w:alias w:val="Profile.Org.Kanton"/>
                            <w:id w:val="731199795"/>
                            <w:dataBinding w:xpath="/ooImg/Profile.Org.Kanton" w:storeItemID="{99F7E91F-11C8-4646-A6C5-BC0A53E62EC4}"/>
                            <w:picture/>
                          </w:sdtPr>
                          <w:sdtEndPr/>
                          <w:sdtContent>
                            <w:p w14:paraId="481D1674" w14:textId="77777777" w:rsidR="007C0B0C" w:rsidRDefault="00BE6D31">
                              <w:r>
                                <w:rPr>
                                  <w:noProof/>
                                  <w:sz w:val="20"/>
                                  <w:szCs w:val="20"/>
                                  <w:lang w:eastAsia="de-CH"/>
                                </w:rPr>
                                <w:drawing>
                                  <wp:inline distT="0" distB="0" distL="0" distR="0" wp14:anchorId="7CB13A76" wp14:editId="361CAD84">
                                    <wp:extent cx="215900" cy="215900"/>
                                    <wp:effectExtent l="19050" t="0" r="0" b="0"/>
                                    <wp:docPr id="840323245" name="Grafik 84032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FED3" id="Textfeld 172" o:spid="_x0000_s1092" type="#_x0000_t202" style="position:absolute;margin-left:158.55pt;margin-top:55.3pt;width:209.75pt;height:22.7pt;z-index:25165829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V37wEAAMIDAAAOAAAAZHJzL2Uyb0RvYy54bWysU8tu2zAQvBfoPxC817JVxHAFy0HqwEWB&#10;9AGk/QCKoiSiFJdd0pbcr++SspwiuQXVgViSu8Od2dH2duwNOyn0GmzJV4slZ8pKqLVtS/7zx+Hd&#10;hjMfhK2FAatKflae3+7evtkOrlA5dGBqhYxArC8GV/IuBFdkmZed6oVfgFOWLhvAXgTaYpvVKAZC&#10;702WL5frbACsHYJU3tPp/XTJdwm/aZQM35rGq8BMyam3kFZMaxXXbLcVRYvCdVpe2hCv6KIX2tKj&#10;V6h7EQQ7on4B1WuJ4KEJCwl9Bk2jpUociM1q+YzNYyecSlxIHO+uMvn/Byu/nh7dd2Rh/AgjDTCR&#10;8O4B5C/PLOw7YVt1hwhDp0RND6+iZNngfHEpjVL7wkeQavgCNQ1ZHAMkoLHBPqpCPBmh0wDOV9HV&#10;GJikw3y9fr/JbziTdJdvNvmHNJVMFHO1Qx8+KehZDEqONNSELk4PPsRuRDGnxMc8GF0ftDFpg221&#10;N8hOggxwSF8i8CzN2JhsIZZNiPEk0YzMJo5hrEam65KvbyJGpF1BfSbiCJOx6EegoAP8w9lApiq5&#10;/30UqDgzny2JFx04BzgH1RwIK6m05IGzKdyHyalHh7rtCHkaj4U7ErjRiftTF5d+yShJkoupoxP/&#10;3aesp19v9xcAAP//AwBQSwMEFAAGAAgAAAAhALw30oveAAAACAEAAA8AAABkcnMvZG93bnJldi54&#10;bWxMj8FOwzAQRO9I/IO1SFwQtVPRiKZxKmjhBoeWqmc3XpKIeB3FTpP+PcuJHndmNPsmX0+uFWfs&#10;Q+NJQzJTIJBKbxuqNBy+3h+fQYRoyJrWE2q4YIB1cXuTm8z6kXZ43sdKcAmFzGioY+wyKUNZozNh&#10;5jsk9r5970zks6+k7c3I5a6Vc6VS6UxD/KE2HW5qLH/2g9OQbvth3NHmYXt4+zCfXTU/vl6OWt/f&#10;TS8rEBGn+B+GP3xGh4KZTn4gG0SrgYdEVhOVgmD7KVkuQJxYWaQKZJHL6wHFLwAAAP//AwBQSwEC&#10;LQAUAAYACAAAACEAtoM4kv4AAADhAQAAEwAAAAAAAAAAAAAAAAAAAAAAW0NvbnRlbnRfVHlwZXNd&#10;LnhtbFBLAQItABQABgAIAAAAIQA4/SH/1gAAAJQBAAALAAAAAAAAAAAAAAAAAC8BAABfcmVscy8u&#10;cmVsc1BLAQItABQABgAIAAAAIQDJqlV37wEAAMIDAAAOAAAAAAAAAAAAAAAAAC4CAABkcnMvZTJv&#10;RG9jLnhtbFBLAQItABQABgAIAAAAIQC8N9KL3gAAAAgBAAAPAAAAAAAAAAAAAAAAAEkEAABkcnMv&#10;ZG93bnJldi54bWxQSwUGAAAAAAQABADzAAAAVAUAAAAA&#10;" stroked="f">
              <v:textbox inset="0,0,0,0">
                <w:txbxContent>
                  <w:sdt>
                    <w:sdtPr>
                      <w:rPr>
                        <w:noProof/>
                        <w:sz w:val="20"/>
                        <w:szCs w:val="20"/>
                        <w:lang w:eastAsia="de-CH"/>
                      </w:rPr>
                      <w:alias w:val="Profile.Org.Kanton"/>
                      <w:id w:val="731199795"/>
                      <w:dataBinding w:xpath="/ooImg/Profile.Org.Kanton" w:storeItemID="{99F7E91F-11C8-4646-A6C5-BC0A53E62EC4}"/>
                      <w:picture/>
                    </w:sdtPr>
                    <w:sdtEndPr/>
                    <w:sdtContent>
                      <w:p w14:paraId="481D1674" w14:textId="77777777" w:rsidR="007C0B0C" w:rsidRDefault="00BE6D31">
                        <w:r>
                          <w:rPr>
                            <w:noProof/>
                            <w:sz w:val="20"/>
                            <w:szCs w:val="20"/>
                            <w:lang w:eastAsia="de-CH"/>
                          </w:rPr>
                          <w:drawing>
                            <wp:inline distT="0" distB="0" distL="0" distR="0" wp14:anchorId="7CB13A76" wp14:editId="361CAD84">
                              <wp:extent cx="215900" cy="215900"/>
                              <wp:effectExtent l="19050" t="0" r="0" b="0"/>
                              <wp:docPr id="840323245" name="Grafik 84032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FE80" w14:textId="77777777" w:rsidR="007C0B0C" w:rsidRPr="00EA59F1" w:rsidRDefault="00BE6D31">
    <w:r>
      <w:rPr>
        <w:noProof/>
        <w:lang w:eastAsia="de-CH"/>
      </w:rPr>
      <mc:AlternateContent>
        <mc:Choice Requires="wps">
          <w:drawing>
            <wp:anchor distT="0" distB="0" distL="114300" distR="114300" simplePos="0" relativeHeight="251658279" behindDoc="0" locked="0" layoutInCell="1" allowOverlap="1" wp14:anchorId="46B1ABFF" wp14:editId="2920286F">
              <wp:simplePos x="0" y="0"/>
              <wp:positionH relativeFrom="column">
                <wp:align>right</wp:align>
              </wp:positionH>
              <wp:positionV relativeFrom="page">
                <wp:posOffset>-20119340</wp:posOffset>
              </wp:positionV>
              <wp:extent cx="1058545" cy="264795"/>
              <wp:effectExtent l="0" t="0" r="8255" b="1905"/>
              <wp:wrapNone/>
              <wp:docPr id="179" name="Textfeld 179"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67709D" w14:paraId="3603DC11" w14:textId="77777777">
                            <w:trPr>
                              <w:trHeight w:val="170"/>
                            </w:trPr>
                            <w:tc>
                              <w:tcPr>
                                <w:tcW w:w="1565" w:type="dxa"/>
                                <w:tcBorders>
                                  <w:top w:val="nil"/>
                                  <w:left w:val="nil"/>
                                  <w:bottom w:val="single" w:sz="4" w:space="0" w:color="auto"/>
                                  <w:right w:val="nil"/>
                                </w:tcBorders>
                                <w:hideMark/>
                              </w:tcPr>
                              <w:p w14:paraId="76E122E0" w14:textId="77777777" w:rsidR="007C0B0C" w:rsidRDefault="00BE6D31">
                                <w:r>
                                  <w:t>Entwurf</w:t>
                                </w:r>
                              </w:p>
                            </w:tc>
                          </w:tr>
                          <w:tr w:rsidR="0067709D" w14:paraId="205128B6" w14:textId="77777777">
                            <w:sdt>
                              <w:sdtPr>
                                <w:alias w:val="DocParam.Hidden.CreationTime"/>
                                <w:tag w:val="DocParam.Hidden.CreationTime"/>
                                <w:id w:val="1146235618"/>
                                <w:dataBinding w:xpath="//DateTime[@id='DocParam.Hidden.CreationTime']" w:storeItemID="{00000000-0000-0000-0000-000000000000}"/>
                                <w:date w:fullDate="2019-08-28T16:5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D1E5935" w14:textId="77777777" w:rsidR="007C0B0C" w:rsidRDefault="0055732E">
                                    <w:r>
                                      <w:t>28. August 2019</w:t>
                                    </w:r>
                                  </w:p>
                                </w:tc>
                              </w:sdtContent>
                            </w:sdt>
                          </w:tr>
                        </w:tbl>
                        <w:p w14:paraId="64939B84" w14:textId="77777777" w:rsidR="007C0B0C" w:rsidRPr="002F1C35" w:rsidRDefault="007C0B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1ABFF" id="_x0000_t202" coordsize="21600,21600" o:spt="202" path="m,l,21600r21600,l21600,xe">
              <v:stroke joinstyle="miter"/>
              <v:path gradientshapeok="t" o:connecttype="rect"/>
            </v:shapetype>
            <v:shape id="Textfeld 179" o:spid="_x0000_s1093" type="#_x0000_t202" alt="off" style="position:absolute;margin-left:32.15pt;margin-top:-1584.2pt;width:83.35pt;height:20.85pt;z-index:251658279;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P7wEAAMIDAAAOAAAAZHJzL2Uyb0RvYy54bWysU9uO2yAQfa/Uf0C8N06iTbq14qy2WaWq&#10;tL1I234AxthGxQwdSOz06ztgO9vLW1U/oMEwZ+acOezuhs6ws0KvwRZ8tVhypqyEStum4F+/HF/d&#10;cuaDsJUwYFXBL8rzu/3LF7ve5WoNLZhKISMQ6/PeFbwNweVZ5mWrOuEX4JSlwxqwE4G22GQVip7Q&#10;O5Otl8tt1gNWDkEq7+nvw3jI9wm/rpUMn+raq8BMwam3kFZMaxnXbL8TeYPCtVpObYh/6KIT2lLR&#10;K9SDCIKdUP8F1WmJ4KEOCwldBnWtpUociM1q+Qebp1Y4lbiQON5dZfL/D1Z+PD+5z8jC8BYGGmAi&#10;4d0jyG+eWTi0wjbqHhH6VomKCq+iZFnvfD6lRql97iNI2X+AioYsTgES0FBjF1UhnozQaQCXq+hq&#10;CEzGksvN7eZmw5mks/X25vWbTSoh8jnboQ/vFHQsBgVHGmpCF+dHH2I3Ip+vxGIejK6O2pi0waY8&#10;GGRnQQY4pm9C/+2asfGyhZg2IsY/iWZkNnIMQzkwXRV8u40YkXYJ1YWII4zGoodAQQv4g7OeTFVw&#10;//0kUHFm3lsSLzpwDnAOyjkQVlJqwQNnY3gIo1NPDnXTEvI4Hgv3JHCtE/fnLqZ+yShJksnU0Ym/&#10;7tOt56e3/wkAAP//AwBQSwMEFAAGAAgAAAAhAAJPsDzgAAAADAEAAA8AAABkcnMvZG93bnJldi54&#10;bWxMj0FPwzAMhe9I/IfISFzQlq6gMJWmE2xwg8PGtLPXmLaicaomXbt/T8YFbrbf0/P38tVkW3Gi&#10;3jeONSzmCQji0pmGKw37z7fZEoQPyAZbx6ThTB5WxfVVjplxI2/ptAuViCHsM9RQh9BlUvqyJot+&#10;7jriqH253mKIa19J0+MYw20r0yRR0mLD8UONHa1rKr93g9WgNv0wbnl9t9m/vuNHV6WHl/NB69ub&#10;6fkJRKAp/Jnhgh/RoYhMRzew8aLVEIsEDbP7hVo+gLgYlHoEcfy9pXGURS7/lyh+AAAA//8DAFBL&#10;AQItABQABgAIAAAAIQC2gziS/gAAAOEBAAATAAAAAAAAAAAAAAAAAAAAAABbQ29udGVudF9UeXBl&#10;c10ueG1sUEsBAi0AFAAGAAgAAAAhADj9If/WAAAAlAEAAAsAAAAAAAAAAAAAAAAALwEAAF9yZWxz&#10;Ly5yZWxzUEsBAi0AFAAGAAgAAAAhAH8UtY/vAQAAwgMAAA4AAAAAAAAAAAAAAAAALgIAAGRycy9l&#10;Mm9Eb2MueG1sUEsBAi0AFAAGAAgAAAAhAAJPsDzgAAAADAEAAA8AAAAAAAAAAAAAAAAASQQAAGRy&#10;cy9kb3ducmV2LnhtbFBLBQYAAAAABAAEAPMAAABWBQ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67709D" w14:paraId="3603DC11" w14:textId="77777777">
                      <w:trPr>
                        <w:trHeight w:val="170"/>
                      </w:trPr>
                      <w:tc>
                        <w:tcPr>
                          <w:tcW w:w="1565" w:type="dxa"/>
                          <w:tcBorders>
                            <w:top w:val="nil"/>
                            <w:left w:val="nil"/>
                            <w:bottom w:val="single" w:sz="4" w:space="0" w:color="auto"/>
                            <w:right w:val="nil"/>
                          </w:tcBorders>
                          <w:hideMark/>
                        </w:tcPr>
                        <w:p w14:paraId="76E122E0" w14:textId="77777777" w:rsidR="007C0B0C" w:rsidRDefault="00BE6D31">
                          <w:r>
                            <w:t>Entwurf</w:t>
                          </w:r>
                        </w:p>
                      </w:tc>
                    </w:tr>
                    <w:tr w:rsidR="0067709D" w14:paraId="205128B6" w14:textId="77777777">
                      <w:sdt>
                        <w:sdtPr>
                          <w:alias w:val="DocParam.Hidden.CreationTime"/>
                          <w:tag w:val="DocParam.Hidden.CreationTime"/>
                          <w:id w:val="1146235618"/>
                          <w:dataBinding w:xpath="//DateTime[@id='DocParam.Hidden.CreationTime']" w:storeItemID="{00000000-0000-0000-0000-000000000000}"/>
                          <w:date w:fullDate="2019-08-28T16:5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D1E5935" w14:textId="77777777" w:rsidR="007C0B0C" w:rsidRDefault="0055732E">
                              <w:r>
                                <w:t>28. August 2019</w:t>
                              </w:r>
                            </w:p>
                          </w:tc>
                        </w:sdtContent>
                      </w:sdt>
                    </w:tr>
                  </w:tbl>
                  <w:p w14:paraId="64939B84" w14:textId="77777777" w:rsidR="007C0B0C" w:rsidRPr="002F1C35" w:rsidRDefault="007C0B0C"/>
                </w:txbxContent>
              </v:textbox>
              <w10:wrap anchory="page"/>
            </v:shape>
          </w:pict>
        </mc:Fallback>
      </mc:AlternateContent>
    </w:r>
    <w:r>
      <w:rPr>
        <w:noProof/>
        <w:lang w:eastAsia="de-CH"/>
      </w:rPr>
      <mc:AlternateContent>
        <mc:Choice Requires="wps">
          <w:drawing>
            <wp:anchor distT="0" distB="0" distL="114300" distR="114300" simplePos="0" relativeHeight="251658277" behindDoc="0" locked="0" layoutInCell="1" allowOverlap="1" wp14:anchorId="51BBF926" wp14:editId="335203F1">
              <wp:simplePos x="0" y="0"/>
              <wp:positionH relativeFrom="column">
                <wp:posOffset>0</wp:posOffset>
              </wp:positionH>
              <wp:positionV relativeFrom="page">
                <wp:posOffset>0</wp:posOffset>
              </wp:positionV>
              <wp:extent cx="5383530" cy="1927860"/>
              <wp:effectExtent l="0" t="0" r="0" b="0"/>
              <wp:wrapNone/>
              <wp:docPr id="180" name="Textfeld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92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67709D" w14:paraId="6FB9E9B9" w14:textId="77777777">
                            <w:trPr>
                              <w:trHeight w:val="1117"/>
                            </w:trPr>
                            <w:sdt>
                              <w:sdtPr>
                                <w:alias w:val="CustomElements.Header.Formular.Script1"/>
                                <w:id w:val="465304337"/>
                                <w:dataBinding w:xpath="//Text[@id='CustomElements.Header.Formular.Script1']" w:storeItemID="{00000000-0000-0000-0000-000000000000}"/>
                                <w:text w:multiLine="1"/>
                              </w:sdtPr>
                              <w:sdtEndPr/>
                              <w:sdtContent>
                                <w:tc>
                                  <w:tcPr>
                                    <w:tcW w:w="8505" w:type="dxa"/>
                                    <w:vAlign w:val="bottom"/>
                                  </w:tcPr>
                                  <w:p w14:paraId="67E5A363" w14:textId="77777777" w:rsidR="007C0B0C" w:rsidRPr="0085033C" w:rsidRDefault="0055732E">
                                    <w:r>
                                      <w:t>Kanton Zürich</w:t>
                                    </w:r>
                                    <w:r>
                                      <w:br/>
                                      <w:t>#OuLev2#</w:t>
                                    </w:r>
                                  </w:p>
                                </w:tc>
                              </w:sdtContent>
                            </w:sdt>
                          </w:tr>
                          <w:tr w:rsidR="0067709D" w14:paraId="549CFC6D" w14:textId="77777777">
                            <w:trPr>
                              <w:trHeight w:val="227"/>
                            </w:trPr>
                            <w:sdt>
                              <w:sdtPr>
                                <w:alias w:val="DocParam.Subject"/>
                                <w:id w:val="753731532"/>
                                <w:dataBinding w:xpath="//Text[@id='DocParam.Subject']" w:storeItemID="{24DAF492-9F0D-4A9C-9B2B-2D108997E9FB}"/>
                                <w:text w:multiLine="1"/>
                              </w:sdtPr>
                              <w:sdtEndPr/>
                              <w:sdtContent>
                                <w:tc>
                                  <w:tcPr>
                                    <w:tcW w:w="8505" w:type="dxa"/>
                                  </w:tcPr>
                                  <w:p w14:paraId="4A485977" w14:textId="1CA0923D" w:rsidR="007C0B0C" w:rsidRDefault="00760302">
                                    <w:r>
                                      <w:t>(Vorlage) Technische Richtlinie für den Betrieb von Informationssystemen [Mittel- und Berufsfachschulen]</w:t>
                                    </w:r>
                                  </w:p>
                                </w:tc>
                              </w:sdtContent>
                            </w:sdt>
                          </w:tr>
                          <w:tr w:rsidR="0067709D" w14:paraId="0ADA6B46" w14:textId="77777777">
                            <w:trPr>
                              <w:trHeight w:val="1254"/>
                            </w:trPr>
                            <w:tc>
                              <w:tcPr>
                                <w:tcW w:w="8505" w:type="dxa"/>
                              </w:tcPr>
                              <w:sdt>
                                <w:sdtPr>
                                  <w:alias w:val="CustomElements.Header.Formular.Script2"/>
                                  <w:id w:val="465304338"/>
                                  <w:dataBinding w:xpath="//Text[@id='CustomElements.Header.Formular.Script2']" w:storeItemID="{00000000-0000-0000-0000-000000000000}"/>
                                  <w:text w:multiLine="1"/>
                                </w:sdtPr>
                                <w:sdtEndPr/>
                                <w:sdtContent>
                                  <w:p w14:paraId="258CC567" w14:textId="77777777" w:rsidR="007C0B0C" w:rsidRDefault="00BE6D31">
                                    <w:r>
                                      <w:t>#OuLev3#</w:t>
                                    </w:r>
                                    <w:r>
                                      <w:br/>
                                      <w:t>#OuLev4#</w:t>
                                    </w:r>
                                  </w:p>
                                </w:sdtContent>
                              </w:sdt>
                              <w:sdt>
                                <w:sdtPr>
                                  <w:alias w:val="CustomElements.Header.Formular.RefNr"/>
                                  <w:id w:val="465304339"/>
                                  <w:dataBinding w:xpath="//Text[@id='CustomElements.Header.Formular.RefNr']" w:storeItemID="{24DAF492-9F0D-4A9C-9B2B-2D108997E9FB}"/>
                                  <w:text w:multiLine="1"/>
                                </w:sdtPr>
                                <w:sdtEndPr/>
                                <w:sdtContent>
                                  <w:p w14:paraId="247DD829" w14:textId="77777777" w:rsidR="007C0B0C" w:rsidRDefault="00BE6D31">
                                    <w:r>
                                      <w:t xml:space="preserve"> </w:t>
                                    </w:r>
                                  </w:p>
                                </w:sdtContent>
                              </w:sdt>
                            </w:tc>
                          </w:tr>
                        </w:tbl>
                        <w:p w14:paraId="78520FC1" w14:textId="77777777" w:rsidR="007C0B0C" w:rsidRPr="000262EB" w:rsidRDefault="007C0B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BF926" id="Textfeld 180" o:spid="_x0000_s1094" type="#_x0000_t202" style="position:absolute;margin-left:0;margin-top:0;width:423.9pt;height:151.8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aX3QEAAJoDAAAOAAAAZHJzL2Uyb0RvYy54bWysU8tu2zAQvBfoPxC81/IDcVzBcpAmSFEg&#10;bQqk/YAVRVlEJS67pC25X98lZTl93IpeiNWSHM7MjrY3Q9eKoyZv0BZyMZtLoa3Cyth9Ib9+eXiz&#10;kcIHsBW0aHUhT9rLm93rV9ve5XqJDbaVJsEg1ue9K2QTgsuzzKtGd+Bn6LTlzRqpg8CftM8qgp7R&#10;uzZbzufrrEeqHKHS3nP3ftyUu4Rf11qFp7r2Ooi2kMwtpJXSWsY1220h3xO4xqgzDfgHFh0Yy49e&#10;oO4hgDiQ+QuqM4rQYx1mCrsM69oonTSwmsX8DzXPDTidtLA53l1s8v8PVn06PrvPJMLwDgceYBLh&#10;3SOqb15YvGvA7vUtEfaNhoofXkTLst75/Hw1Wu1zH0HK/iNWPGQ4BExAQ01ddIV1CkbnAZwupush&#10;CMXNq9VmdbXiLcV7i7fL6806jSWDfLruyIf3GjsRi0ISTzXBw/HRh0gH8ulIfM3ig2nbNNnW/tbg&#10;g7GT6EfGI/cwlIMwVSHX11FclFNidWJBhGNgOOBcNEg/pOg5LIX03w9AWor2g2VTYrKmgqainAqw&#10;iq8WMkgxlndhTODBkdk3jDzabvGWjatNkvTC4syXA5CUnsMaE/brdzr18kvtfgIAAP//AwBQSwME&#10;FAAGAAgAAAAhALqbG3jbAAAABQEAAA8AAABkcnMvZG93bnJldi54bWxMj8FOwzAQRO9I/IO1SNyo&#10;DUWhhDhVheCEhEjDgaMTbxOr8TrEbhv+noULXEZazWrmTbGe/SCOOEUXSMP1QoFAaoN11Gl4r5+v&#10;ViBiMmTNEAg1fGGEdXl+VpjchhNVeNymTnAIxdxo6FMacylj26M3cRFGJPZ2YfIm8Tl10k7mxOF+&#10;kDdKZdIbR9zQmxEfe2z324PXsPmg6sl9vjZv1a5ydX2v6CXba315MW8eQCSc098z/OAzOpTM1IQD&#10;2SgGDTwk/Sp7q9s7ntFoWKplBrIs5H/68hsAAP//AwBQSwECLQAUAAYACAAAACEAtoM4kv4AAADh&#10;AQAAEwAAAAAAAAAAAAAAAAAAAAAAW0NvbnRlbnRfVHlwZXNdLnhtbFBLAQItABQABgAIAAAAIQA4&#10;/SH/1gAAAJQBAAALAAAAAAAAAAAAAAAAAC8BAABfcmVscy8ucmVsc1BLAQItABQABgAIAAAAIQDP&#10;lBaX3QEAAJoDAAAOAAAAAAAAAAAAAAAAAC4CAABkcnMvZTJvRG9jLnhtbFBLAQItABQABgAIAAAA&#10;IQC6mxt42wAAAAUBAAAPAAAAAAAAAAAAAAAAADcEAABkcnMvZG93bnJldi54bWxQSwUGAAAAAAQA&#10;BADzAAAAPwUAAAAA&#10;" filled="f" stroked="f">
              <v:textbox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67709D" w14:paraId="6FB9E9B9" w14:textId="77777777">
                      <w:trPr>
                        <w:trHeight w:val="1117"/>
                      </w:trPr>
                      <w:sdt>
                        <w:sdtPr>
                          <w:alias w:val="CustomElements.Header.Formular.Script1"/>
                          <w:id w:val="465304337"/>
                          <w:dataBinding w:xpath="//Text[@id='CustomElements.Header.Formular.Script1']" w:storeItemID="{00000000-0000-0000-0000-000000000000}"/>
                          <w:text w:multiLine="1"/>
                        </w:sdtPr>
                        <w:sdtEndPr/>
                        <w:sdtContent>
                          <w:tc>
                            <w:tcPr>
                              <w:tcW w:w="8505" w:type="dxa"/>
                              <w:vAlign w:val="bottom"/>
                            </w:tcPr>
                            <w:p w14:paraId="67E5A363" w14:textId="77777777" w:rsidR="007C0B0C" w:rsidRPr="0085033C" w:rsidRDefault="0055732E">
                              <w:r>
                                <w:t>Kanton Zürich</w:t>
                              </w:r>
                              <w:r>
                                <w:br/>
                                <w:t>#OuLev2#</w:t>
                              </w:r>
                            </w:p>
                          </w:tc>
                        </w:sdtContent>
                      </w:sdt>
                    </w:tr>
                    <w:tr w:rsidR="0067709D" w14:paraId="549CFC6D" w14:textId="77777777">
                      <w:trPr>
                        <w:trHeight w:val="227"/>
                      </w:trPr>
                      <w:sdt>
                        <w:sdtPr>
                          <w:alias w:val="DocParam.Subject"/>
                          <w:id w:val="753731532"/>
                          <w:dataBinding w:xpath="//Text[@id='DocParam.Subject']" w:storeItemID="{24DAF492-9F0D-4A9C-9B2B-2D108997E9FB}"/>
                          <w:text w:multiLine="1"/>
                        </w:sdtPr>
                        <w:sdtEndPr/>
                        <w:sdtContent>
                          <w:tc>
                            <w:tcPr>
                              <w:tcW w:w="8505" w:type="dxa"/>
                            </w:tcPr>
                            <w:p w14:paraId="4A485977" w14:textId="1CA0923D" w:rsidR="007C0B0C" w:rsidRDefault="00760302">
                              <w:r>
                                <w:t>(Vorlage) Technische Richtlinie für den Betrieb von Informationssystemen [Mittel- und Berufsfachschulen]</w:t>
                              </w:r>
                            </w:p>
                          </w:tc>
                        </w:sdtContent>
                      </w:sdt>
                    </w:tr>
                    <w:tr w:rsidR="0067709D" w14:paraId="0ADA6B46" w14:textId="77777777">
                      <w:trPr>
                        <w:trHeight w:val="1254"/>
                      </w:trPr>
                      <w:tc>
                        <w:tcPr>
                          <w:tcW w:w="8505" w:type="dxa"/>
                        </w:tcPr>
                        <w:sdt>
                          <w:sdtPr>
                            <w:alias w:val="CustomElements.Header.Formular.Script2"/>
                            <w:id w:val="465304338"/>
                            <w:dataBinding w:xpath="//Text[@id='CustomElements.Header.Formular.Script2']" w:storeItemID="{00000000-0000-0000-0000-000000000000}"/>
                            <w:text w:multiLine="1"/>
                          </w:sdtPr>
                          <w:sdtEndPr/>
                          <w:sdtContent>
                            <w:p w14:paraId="258CC567" w14:textId="77777777" w:rsidR="007C0B0C" w:rsidRDefault="00BE6D31">
                              <w:r>
                                <w:t>#OuLev3#</w:t>
                              </w:r>
                              <w:r>
                                <w:br/>
                                <w:t>#OuLev4#</w:t>
                              </w:r>
                            </w:p>
                          </w:sdtContent>
                        </w:sdt>
                        <w:sdt>
                          <w:sdtPr>
                            <w:alias w:val="CustomElements.Header.Formular.RefNr"/>
                            <w:id w:val="465304339"/>
                            <w:dataBinding w:xpath="//Text[@id='CustomElements.Header.Formular.RefNr']" w:storeItemID="{24DAF492-9F0D-4A9C-9B2B-2D108997E9FB}"/>
                            <w:text w:multiLine="1"/>
                          </w:sdtPr>
                          <w:sdtEndPr/>
                          <w:sdtContent>
                            <w:p w14:paraId="247DD829" w14:textId="77777777" w:rsidR="007C0B0C" w:rsidRDefault="00BE6D31">
                              <w:r>
                                <w:t xml:space="preserve"> </w:t>
                              </w:r>
                            </w:p>
                          </w:sdtContent>
                        </w:sdt>
                      </w:tc>
                    </w:tr>
                  </w:tbl>
                  <w:p w14:paraId="78520FC1" w14:textId="77777777" w:rsidR="007C0B0C" w:rsidRPr="000262EB" w:rsidRDefault="007C0B0C"/>
                </w:txbxContent>
              </v:textbox>
              <w10:wrap anchory="page"/>
            </v:shape>
          </w:pict>
        </mc:Fallback>
      </mc:AlternateContent>
    </w:r>
    <w:r>
      <w:rPr>
        <w:noProof/>
        <w:lang w:eastAsia="de-CH"/>
      </w:rPr>
      <mc:AlternateContent>
        <mc:Choice Requires="wps">
          <w:drawing>
            <wp:anchor distT="0" distB="0" distL="114300" distR="114300" simplePos="0" relativeHeight="251658281" behindDoc="0" locked="0" layoutInCell="1" allowOverlap="1" wp14:anchorId="6C6E05EC" wp14:editId="53E6129D">
              <wp:simplePos x="0" y="0"/>
              <wp:positionH relativeFrom="page">
                <wp:posOffset>344805</wp:posOffset>
              </wp:positionH>
              <wp:positionV relativeFrom="page">
                <wp:posOffset>269875</wp:posOffset>
              </wp:positionV>
              <wp:extent cx="1165860" cy="1115695"/>
              <wp:effectExtent l="1905" t="3175" r="3810" b="0"/>
              <wp:wrapNone/>
              <wp:docPr id="181" name="Textfeld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612388115"/>
                            <w:dataBinding w:xpath="/ooImg/Profile.Org.HeaderLogoShort" w:storeItemID="{99F7E91F-11C8-4646-A6C5-BC0A53E62EC4}"/>
                            <w:picture/>
                          </w:sdtPr>
                          <w:sdtEndPr/>
                          <w:sdtContent>
                            <w:p w14:paraId="6D8C7E3F" w14:textId="77777777" w:rsidR="007C0B0C" w:rsidRPr="00B00301" w:rsidRDefault="00BE6D31">
                              <w:r>
                                <w:rPr>
                                  <w:noProof/>
                                  <w:lang w:eastAsia="de-CH"/>
                                </w:rPr>
                                <w:drawing>
                                  <wp:inline distT="0" distB="0" distL="0" distR="0" wp14:anchorId="0539631E" wp14:editId="059C384A">
                                    <wp:extent cx="1115661" cy="1079082"/>
                                    <wp:effectExtent l="19050" t="0" r="8289" b="0"/>
                                    <wp:docPr id="1297587141" name="Grafik 129758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5661" cy="1079082"/>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E05EC" id="Textfeld 181" o:spid="_x0000_s1095" type="#_x0000_t202" style="position:absolute;margin-left:27.15pt;margin-top:21.25pt;width:91.8pt;height:87.85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Yw7wEAAMMDAAAOAAAAZHJzL2Uyb0RvYy54bWysU9tu2zAMfR+wfxD0vjgukCAz4hRdigwD&#10;ugvQ7gNkWbaFyaJGKbGzrx8lO+nWvg3zg0CZ5CHPIbW9HXvDTgq9BlvyfLHkTFkJtbZtyb8/Hd5t&#10;OPNB2FoYsKrkZ+X57e7tm+3gCnUDHZhaISMQ64vBlbwLwRVZ5mWneuEX4JQlZwPYi0BXbLMaxUDo&#10;vclulst1NgDWDkEq7+nv/eTku4TfNEqGr03jVWCm5NRbSCems4pnttuKokXhOi3nNsQ/dNELbano&#10;FepeBMGOqF9B9VoieGjCQkKfQdNoqRIHYpMvX7B57IRTiQuJ491VJv//YOWX06P7hiyMH2CkASYS&#10;3j2A/OGZhX0nbKvuEGHolKipcB4lywbnizk1Su0LH0Gq4TPUNGRxDJCAxgb7qArxZIROAzhfRVdj&#10;YDKWzNerzZpcknx5nq/W71ephigu6Q59+KigZ9EoOdJUE7w4PfgQ2xHFJSRW82B0fdDGpAu21d4g&#10;OwnagEP6ZvS/woyNwRZi2oQY/ySekdpEMozVyHRd8vUmYkTeFdRnYo4wbRa9BDI6wF+cDbRVJfc/&#10;jwIVZ+aTJfXiCl4MvBjVxRBWUmrJA2eTuQ/Tqh4d6rYj5Gk+Fu5I4UYn7s9dzP3SpiRJ5q2Oq/jn&#10;PUU9v73dbwAAAP//AwBQSwMEFAAGAAgAAAAhAJbNZArgAAAACQEAAA8AAABkcnMvZG93bnJldi54&#10;bWxMj81OwzAQhO9IvIO1SFwQdZr+UEKcClq4waGl6tmNlyQiXke206Rvz3KC26xmNPNtvh5tK87o&#10;Q+NIwXSSgEAqnWmoUnD4fLtfgQhRk9GtI1RwwQDr4voq15lxA+3wvI+V4BIKmVZQx9hlUoayRqvD&#10;xHVI7H05b3Xk01fSeD1wuW1lmiRLaXVDvFDrDjc1lt/73ipYbn0/7Ghztz28vuuPrkqPL5ejUrc3&#10;4/MTiIhj/AvDLz6jQ8FMJ9eTCaJVsJjPOKlgni5AsJ/OHh5BnFhMVynIIpf/Pyh+AAAA//8DAFBL&#10;AQItABQABgAIAAAAIQC2gziS/gAAAOEBAAATAAAAAAAAAAAAAAAAAAAAAABbQ29udGVudF9UeXBl&#10;c10ueG1sUEsBAi0AFAAGAAgAAAAhADj9If/WAAAAlAEAAAsAAAAAAAAAAAAAAAAALwEAAF9yZWxz&#10;Ly5yZWxzUEsBAi0AFAAGAAgAAAAhAE2IdjDvAQAAwwMAAA4AAAAAAAAAAAAAAAAALgIAAGRycy9l&#10;Mm9Eb2MueG1sUEsBAi0AFAAGAAgAAAAhAJbNZArgAAAACQEAAA8AAAAAAAAAAAAAAAAASQQAAGRy&#10;cy9kb3ducmV2LnhtbFBLBQYAAAAABAAEAPMAAABWBQAAAAA=&#10;" stroked="f">
              <v:textbox inset="0,0,0,0">
                <w:txbxContent>
                  <w:sdt>
                    <w:sdtPr>
                      <w:alias w:val="Profile.Org.HeaderLogoShort"/>
                      <w:id w:val="1612388115"/>
                      <w:dataBinding w:xpath="/ooImg/Profile.Org.HeaderLogoShort" w:storeItemID="{99F7E91F-11C8-4646-A6C5-BC0A53E62EC4}"/>
                      <w:picture/>
                    </w:sdtPr>
                    <w:sdtEndPr/>
                    <w:sdtContent>
                      <w:p w14:paraId="6D8C7E3F" w14:textId="77777777" w:rsidR="007C0B0C" w:rsidRPr="00B00301" w:rsidRDefault="00BE6D31">
                        <w:r>
                          <w:rPr>
                            <w:noProof/>
                            <w:lang w:eastAsia="de-CH"/>
                          </w:rPr>
                          <w:drawing>
                            <wp:inline distT="0" distB="0" distL="0" distR="0" wp14:anchorId="0539631E" wp14:editId="059C384A">
                              <wp:extent cx="1115661" cy="1079082"/>
                              <wp:effectExtent l="19050" t="0" r="8289" b="0"/>
                              <wp:docPr id="1297587141" name="Grafik 129758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5661" cy="1079082"/>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1E23" w14:textId="77777777" w:rsidR="00C03616" w:rsidRPr="00243FDE" w:rsidRDefault="00C03616">
    <w:pPr>
      <w:pStyle w:val="Kopfzeile"/>
      <w:rPr>
        <w:noProof/>
        <w:lang w:eastAsia="de-CH"/>
      </w:rPr>
    </w:pPr>
    <w:r>
      <w:rPr>
        <w:noProof/>
        <w:lang w:eastAsia="de-CH"/>
      </w:rPr>
      <mc:AlternateContent>
        <mc:Choice Requires="wps">
          <w:drawing>
            <wp:anchor distT="0" distB="0" distL="114300" distR="114300" simplePos="0" relativeHeight="251658313" behindDoc="0" locked="0" layoutInCell="1" allowOverlap="1" wp14:anchorId="3DA94CE4" wp14:editId="22F79C19">
              <wp:simplePos x="0" y="0"/>
              <wp:positionH relativeFrom="page">
                <wp:align>left</wp:align>
              </wp:positionH>
              <wp:positionV relativeFrom="page">
                <wp:align>top</wp:align>
              </wp:positionV>
              <wp:extent cx="3209026" cy="1270958"/>
              <wp:effectExtent l="0" t="0" r="10795" b="5715"/>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026" cy="127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2466"/>
                            <w:gridCol w:w="2264"/>
                          </w:tblGrid>
                          <w:tr w:rsidR="00C03616" w14:paraId="1B61E12A" w14:textId="77777777">
                            <w:trPr>
                              <w:trHeight w:val="2551"/>
                            </w:trPr>
                            <w:tc>
                              <w:tcPr>
                                <w:tcW w:w="2466" w:type="dxa"/>
                              </w:tcPr>
                              <w:p w14:paraId="037AD451" w14:textId="77777777" w:rsidR="00C03616" w:rsidRDefault="00C03616">
                                <w:pPr>
                                  <w:pStyle w:val="BriefKopf"/>
                                </w:pPr>
                              </w:p>
                            </w:tc>
                            <w:tc>
                              <w:tcPr>
                                <w:tcW w:w="2264" w:type="dxa"/>
                                <w:vAlign w:val="center"/>
                                <w:hideMark/>
                              </w:tcPr>
                              <w:sdt>
                                <w:sdtPr>
                                  <w:alias w:val="CustomElements.Header.TextFolgeseiten"/>
                                  <w:tag w:val="CustomElements.Header.TextFolgeseiten"/>
                                  <w:id w:val="2049333082"/>
                                  <w:temporary/>
                                  <w:dataBinding w:xpath="//Text[@id='CustomElements.Header.TextFolgeseiten']" w:storeItemID="{24DAF492-9F0D-4A9C-9B2B-2D108997E9FB}"/>
                                  <w:text w:multiLine="1"/>
                                </w:sdtPr>
                                <w:sdtEndPr/>
                                <w:sdtContent>
                                  <w:p w14:paraId="1A2FD2BD" w14:textId="77777777" w:rsidR="00C03616" w:rsidRDefault="00916E4C">
                                    <w:pPr>
                                      <w:pStyle w:val="BriefKopf"/>
                                    </w:pPr>
                                    <w:r>
                                      <w:t>Bildungsdirektion</w:t>
                                    </w:r>
                                    <w:r>
                                      <w:br/>
                                      <w:t>Mittelschul- und Berufsbildungsamt</w:t>
                                    </w:r>
                                  </w:p>
                                </w:sdtContent>
                              </w:sdt>
                              <w:p w14:paraId="37B44FB0" w14:textId="77777777" w:rsidR="00C03616" w:rsidRDefault="00C03616">
                                <w:pPr>
                                  <w:pStyle w:val="BriefKopf"/>
                                </w:pPr>
                                <w:r>
                                  <w:fldChar w:fldCharType="begin"/>
                                </w:r>
                                <w:r>
                                  <w:instrText xml:space="preserve"> PAGE   \* MERGEFORMAT </w:instrText>
                                </w:r>
                                <w:r>
                                  <w:fldChar w:fldCharType="separate"/>
                                </w:r>
                                <w:r w:rsidR="0052533C">
                                  <w:rPr>
                                    <w:noProof/>
                                  </w:rPr>
                                  <w:t>4</w:t>
                                </w:r>
                                <w:r>
                                  <w:rPr>
                                    <w:noProof/>
                                  </w:rPr>
                                  <w:fldChar w:fldCharType="end"/>
                                </w:r>
                                <w:r>
                                  <w:t>/</w:t>
                                </w:r>
                                <w:r>
                                  <w:rPr>
                                    <w:noProof/>
                                  </w:rPr>
                                  <w:fldChar w:fldCharType="begin"/>
                                </w:r>
                                <w:r>
                                  <w:rPr>
                                    <w:noProof/>
                                  </w:rPr>
                                  <w:instrText xml:space="preserve"> NUMPAGES   \* MERGEFORMAT </w:instrText>
                                </w:r>
                                <w:r>
                                  <w:rPr>
                                    <w:noProof/>
                                  </w:rPr>
                                  <w:fldChar w:fldCharType="separate"/>
                                </w:r>
                                <w:r w:rsidR="0052533C">
                                  <w:rPr>
                                    <w:noProof/>
                                  </w:rPr>
                                  <w:t>4</w:t>
                                </w:r>
                                <w:r>
                                  <w:rPr>
                                    <w:noProof/>
                                  </w:rPr>
                                  <w:fldChar w:fldCharType="end"/>
                                </w:r>
                              </w:p>
                            </w:tc>
                          </w:tr>
                        </w:tbl>
                        <w:p w14:paraId="1507D403" w14:textId="77777777" w:rsidR="00C03616" w:rsidRDefault="00C03616">
                          <w:pPr>
                            <w:pStyle w:val="BriefKopf"/>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94CE4" id="_x0000_t202" coordsize="21600,21600" o:spt="202" path="m,l,21600r21600,l21600,xe">
              <v:stroke joinstyle="miter"/>
              <v:path gradientshapeok="t" o:connecttype="rect"/>
            </v:shapetype>
            <v:shape id="Textfeld 25" o:spid="_x0000_s1096" type="#_x0000_t202" style="position:absolute;margin-left:0;margin-top:0;width:252.7pt;height:100.1pt;z-index:25165831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H93QEAAJoDAAAOAAAAZHJzL2Uyb0RvYy54bWysU9uO0zAQfUfiHyy/06RBlG3UdLXsahHS&#10;wiItfIDj2IlF4jFjt0n5esZO0+XyhnixJr6cOefMye56Gnp2VOgN2IqvVzlnykpojG0r/vXL/asr&#10;znwQthE9WFXxk/L8ev/yxW50pSqgg75RyAjE+nJ0Fe9CcGWWedmpQfgVOGXpUAMOItAntlmDYiT0&#10;oc+KPN9kI2DjEKTynnbv5kO+T/haKxketfYqsL7ixC2kFdNaxzXb70TZonCdkWca4h9YDMJYanqB&#10;uhNBsAOav6AGIxE86LCSMGSgtZEqaSA16/wPNU+dcCppIXO8u9jk/x+s/HR8cp+RhekdTDTAJMK7&#10;B5DfPLNw2wnbqhtEGDslGmq8jpZlo/Pl+Wm02pc+gtTjR2hoyOIQIAFNGofoCulkhE4DOF1MV1Ng&#10;kjZfF/k2LzacSTpbF2/z7Zur1EOUy3OHPrxXMLBYVBxpqgleHB98iHREuVyJ3Szcm75Pk+3tbxt0&#10;Me4k+pHxzD1M9cRMU/HNNjaOcmpoTiQIYQ4MBZyKDvAHZyOFpeL++0Gg4qz/YMmUmKylwKWol0JY&#10;SU8rHjiby9swJ/Dg0LQdIc+2W7gh47RJkp5ZnPlSAJLSc1hjwn79Treef6n9TwAAAP//AwBQSwME&#10;FAAGAAgAAAAhALuQQVfbAAAABQEAAA8AAABkcnMvZG93bnJldi54bWxMj8FOwzAQRO9I/IO1SNyo&#10;3YpWkMapKgQnJEQaDhydeJtYjdchdtvw9yxc6GWk1axm3uSbyffihGN0gTTMZwoEUhOso1bDR/Vy&#10;9wAiJkPW9IFQwzdG2BTXV7nJbDhTiaddagWHUMyMhi6lIZMyNh16E2dhQGJvH0ZvEp9jK+1ozhzu&#10;e7lQaiW9ccQNnRnwqcPmsDt6DdtPKp/d11v9Xu5LV1WPil5XB61vb6btGkTCKf0/wy8+o0PBTHU4&#10;ko2i18BD0p+yt1TLexC1Bq5cgCxyeUlf/AAAAP//AwBQSwECLQAUAAYACAAAACEAtoM4kv4AAADh&#10;AQAAEwAAAAAAAAAAAAAAAAAAAAAAW0NvbnRlbnRfVHlwZXNdLnhtbFBLAQItABQABgAIAAAAIQA4&#10;/SH/1gAAAJQBAAALAAAAAAAAAAAAAAAAAC8BAABfcmVscy8ucmVsc1BLAQItABQABgAIAAAAIQCr&#10;HpH93QEAAJoDAAAOAAAAAAAAAAAAAAAAAC4CAABkcnMvZTJvRG9jLnhtbFBLAQItABQABgAIAAAA&#10;IQC7kEFX2wAAAAUBAAAPAAAAAAAAAAAAAAAAADcEAABkcnMvZG93bnJldi54bWxQSwUGAAAAAAQA&#10;BADzAAAAPwU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2466"/>
                      <w:gridCol w:w="2264"/>
                    </w:tblGrid>
                    <w:tr w:rsidR="00C03616" w14:paraId="1B61E12A" w14:textId="77777777">
                      <w:trPr>
                        <w:trHeight w:val="2551"/>
                      </w:trPr>
                      <w:tc>
                        <w:tcPr>
                          <w:tcW w:w="2466" w:type="dxa"/>
                        </w:tcPr>
                        <w:p w14:paraId="037AD451" w14:textId="77777777" w:rsidR="00C03616" w:rsidRDefault="00C03616">
                          <w:pPr>
                            <w:pStyle w:val="BriefKopf"/>
                          </w:pPr>
                        </w:p>
                      </w:tc>
                      <w:tc>
                        <w:tcPr>
                          <w:tcW w:w="2264" w:type="dxa"/>
                          <w:vAlign w:val="center"/>
                          <w:hideMark/>
                        </w:tcPr>
                        <w:sdt>
                          <w:sdtPr>
                            <w:alias w:val="CustomElements.Header.TextFolgeseiten"/>
                            <w:tag w:val="CustomElements.Header.TextFolgeseiten"/>
                            <w:id w:val="2049333082"/>
                            <w:temporary/>
                            <w:dataBinding w:xpath="//Text[@id='CustomElements.Header.TextFolgeseiten']" w:storeItemID="{24DAF492-9F0D-4A9C-9B2B-2D108997E9FB}"/>
                            <w:text w:multiLine="1"/>
                          </w:sdtPr>
                          <w:sdtEndPr/>
                          <w:sdtContent>
                            <w:p w14:paraId="1A2FD2BD" w14:textId="77777777" w:rsidR="00C03616" w:rsidRDefault="00916E4C">
                              <w:pPr>
                                <w:pStyle w:val="BriefKopf"/>
                              </w:pPr>
                              <w:r>
                                <w:t>Bildungsdirektion</w:t>
                              </w:r>
                              <w:r>
                                <w:br/>
                                <w:t>Mittelschul- und Berufsbildungsamt</w:t>
                              </w:r>
                            </w:p>
                          </w:sdtContent>
                        </w:sdt>
                        <w:p w14:paraId="37B44FB0" w14:textId="77777777" w:rsidR="00C03616" w:rsidRDefault="00C03616">
                          <w:pPr>
                            <w:pStyle w:val="BriefKopf"/>
                          </w:pPr>
                          <w:r>
                            <w:fldChar w:fldCharType="begin"/>
                          </w:r>
                          <w:r>
                            <w:instrText xml:space="preserve"> PAGE   \* MERGEFORMAT </w:instrText>
                          </w:r>
                          <w:r>
                            <w:fldChar w:fldCharType="separate"/>
                          </w:r>
                          <w:r w:rsidR="0052533C">
                            <w:rPr>
                              <w:noProof/>
                            </w:rPr>
                            <w:t>4</w:t>
                          </w:r>
                          <w:r>
                            <w:rPr>
                              <w:noProof/>
                            </w:rPr>
                            <w:fldChar w:fldCharType="end"/>
                          </w:r>
                          <w:r>
                            <w:t>/</w:t>
                          </w:r>
                          <w:r>
                            <w:rPr>
                              <w:noProof/>
                            </w:rPr>
                            <w:fldChar w:fldCharType="begin"/>
                          </w:r>
                          <w:r>
                            <w:rPr>
                              <w:noProof/>
                            </w:rPr>
                            <w:instrText xml:space="preserve"> NUMPAGES   \* MERGEFORMAT </w:instrText>
                          </w:r>
                          <w:r>
                            <w:rPr>
                              <w:noProof/>
                            </w:rPr>
                            <w:fldChar w:fldCharType="separate"/>
                          </w:r>
                          <w:r w:rsidR="0052533C">
                            <w:rPr>
                              <w:noProof/>
                            </w:rPr>
                            <w:t>4</w:t>
                          </w:r>
                          <w:r>
                            <w:rPr>
                              <w:noProof/>
                            </w:rPr>
                            <w:fldChar w:fldCharType="end"/>
                          </w:r>
                        </w:p>
                      </w:tc>
                    </w:tr>
                  </w:tbl>
                  <w:p w14:paraId="1507D403" w14:textId="77777777" w:rsidR="00C03616" w:rsidRDefault="00C03616">
                    <w:pPr>
                      <w:pStyle w:val="BriefKopf"/>
                      <w:rPr>
                        <w:sz w:val="2"/>
                        <w:szCs w:val="2"/>
                      </w:rPr>
                    </w:pPr>
                  </w:p>
                </w:txbxContent>
              </v:textbox>
              <w10:wrap type="square" anchorx="page" anchory="page"/>
            </v:shape>
          </w:pict>
        </mc:Fallback>
      </mc:AlternateContent>
    </w:r>
    <w:r>
      <w:rPr>
        <w:noProof/>
        <w:lang w:eastAsia="de-CH"/>
      </w:rPr>
      <mc:AlternateContent>
        <mc:Choice Requires="wps">
          <w:drawing>
            <wp:anchor distT="0" distB="0" distL="114300" distR="114300" simplePos="0" relativeHeight="251658312" behindDoc="0" locked="0" layoutInCell="1" allowOverlap="1" wp14:anchorId="102C39AF" wp14:editId="0BADB6CF">
              <wp:simplePos x="0" y="0"/>
              <wp:positionH relativeFrom="page">
                <wp:align>left</wp:align>
              </wp:positionH>
              <wp:positionV relativeFrom="page">
                <wp:posOffset>702310</wp:posOffset>
              </wp:positionV>
              <wp:extent cx="1476000" cy="288000"/>
              <wp:effectExtent l="0" t="0" r="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28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noProof/>
                              <w:sz w:val="20"/>
                              <w:szCs w:val="20"/>
                              <w:lang w:eastAsia="de-CH"/>
                            </w:rPr>
                            <w:alias w:val="Profile.Org.Kanton"/>
                            <w:id w:val="1648013636"/>
                            <w:dataBinding w:xpath="/ooImg/Profile.Org.Kanton" w:storeItemID="{99F7E91F-11C8-4646-A6C5-BC0A53E62EC4}"/>
                            <w:picture/>
                          </w:sdtPr>
                          <w:sdtEndPr/>
                          <w:sdtContent>
                            <w:p w14:paraId="5CE2C40E" w14:textId="77777777" w:rsidR="00C03616" w:rsidRDefault="00C03616">
                              <w:pPr>
                                <w:jc w:val="right"/>
                              </w:pPr>
                              <w:r>
                                <w:rPr>
                                  <w:noProof/>
                                  <w:sz w:val="20"/>
                                  <w:szCs w:val="20"/>
                                  <w:lang w:eastAsia="de-CH"/>
                                </w:rPr>
                                <w:drawing>
                                  <wp:inline distT="0" distB="0" distL="0" distR="0" wp14:anchorId="1E726FF7" wp14:editId="273E2BE3">
                                    <wp:extent cx="215900" cy="215900"/>
                                    <wp:effectExtent l="1905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C39AF" id="Textfeld 26" o:spid="_x0000_s1097" type="#_x0000_t202" style="position:absolute;margin-left:0;margin-top:55.3pt;width:116.2pt;height:22.7pt;z-index:251658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rZ6gEAAMIDAAAOAAAAZHJzL2Uyb0RvYy54bWysU9tu2zAMfR+wfxD0vtgJhjYw4hRdigwD&#10;ugvQ7gNkWbaFyaJGKbGzrx8l2+kub8P8IFAmechzSO3uxt6ws0KvwZZ8vco5U1ZCrW1b8q/Pxzdb&#10;znwQthYGrCr5RXl+t3/9aje4Qm2gA1MrZARifTG4knchuCLLvOxUL/wKnLLkbAB7EeiKbVajGAi9&#10;N9kmz2+yAbB2CFJ5T38fJiffJ/ymUTJ8bhqvAjMlp95COjGdVTyz/U4ULQrXaTm3If6hi15oS0Wv&#10;UA8iCHZC/RdUryWChyasJPQZNI2WKnEgNuv8DzZPnXAqcSFxvLvK5P8frPx0fnJfkIXxHYw0wETC&#10;u0eQ3zyzcOiEbdU9IgydEjUVXkfJssH5Yk6NUvvCR5Bq+Ag1DVmcAiSgscE+qkI8GaHTAC5X0dUY&#10;mIwl397e5Dm5JPk22220YwlRLNkOfXivoGfRKDnSUBO6OD/6MIUuIbGYB6ProzYmXbCtDgbZWdAC&#10;HNM3o/8WZmwMthDTJsT4J9GMzCaOYaxGpuuS36YOI+0K6gsRR5gWix4CGR3gD84GWqqS++8ngYoz&#10;88GSeHEDFwMXo1oMYSWlljxwNpmHMG3qyaFuO0KexmPhngRudOL+0sXcLy1KUm9e6riJv95T1MvT&#10;2/8EAAD//wMAUEsDBBQABgAIAAAAIQCZ0CLf3QAAAAgBAAAPAAAAZHJzL2Rvd25yZXYueG1sTI/B&#10;TsMwEETvSPyDtUhcELUbIEIhTgUt3ODQUvW8jU0SEa8j22nSv2c5wXFnRrNvytXsenGyIXaeNCwX&#10;CoSl2puOGg37z7fbRxAxIRnsPVkNZxthVV1elFgYP9HWnnapEVxCsUANbUpDIWWsW+swLvxgib0v&#10;HxwmPkMjTcCJy10vM6Vy6bAj/tDiYNetrb93o9OQb8I4bWl9s9m/vuPH0GSHl/NB6+ur+fkJRLJz&#10;+gvDLz6jQ8VMRz+SiaLXwEMSq0uVg2A7u8vuQRxZecgVyKqU/wdUPwAAAP//AwBQSwECLQAUAAYA&#10;CAAAACEAtoM4kv4AAADhAQAAEwAAAAAAAAAAAAAAAAAAAAAAW0NvbnRlbnRfVHlwZXNdLnhtbFBL&#10;AQItABQABgAIAAAAIQA4/SH/1gAAAJQBAAALAAAAAAAAAAAAAAAAAC8BAABfcmVscy8ucmVsc1BL&#10;AQItABQABgAIAAAAIQAM5RrZ6gEAAMIDAAAOAAAAAAAAAAAAAAAAAC4CAABkcnMvZTJvRG9jLnht&#10;bFBLAQItABQABgAIAAAAIQCZ0CLf3QAAAAgBAAAPAAAAAAAAAAAAAAAAAEQEAABkcnMvZG93bnJl&#10;di54bWxQSwUGAAAAAAQABADzAAAATgUAAAAA&#10;" stroked="f">
              <v:textbox inset="0,0,0,0">
                <w:txbxContent>
                  <w:sdt>
                    <w:sdtPr>
                      <w:rPr>
                        <w:noProof/>
                        <w:sz w:val="20"/>
                        <w:szCs w:val="20"/>
                        <w:lang w:eastAsia="de-CH"/>
                      </w:rPr>
                      <w:alias w:val="Profile.Org.Kanton"/>
                      <w:id w:val="1648013636"/>
                      <w:dataBinding w:xpath="/ooImg/Profile.Org.Kanton" w:storeItemID="{99F7E91F-11C8-4646-A6C5-BC0A53E62EC4}"/>
                      <w:picture/>
                    </w:sdtPr>
                    <w:sdtEndPr/>
                    <w:sdtContent>
                      <w:p w14:paraId="5CE2C40E" w14:textId="77777777" w:rsidR="00C03616" w:rsidRDefault="00C03616">
                        <w:pPr>
                          <w:jc w:val="right"/>
                        </w:pPr>
                        <w:r>
                          <w:rPr>
                            <w:noProof/>
                            <w:sz w:val="20"/>
                            <w:szCs w:val="20"/>
                            <w:lang w:eastAsia="de-CH"/>
                          </w:rPr>
                          <w:drawing>
                            <wp:inline distT="0" distB="0" distL="0" distR="0" wp14:anchorId="1E726FF7" wp14:editId="273E2BE3">
                              <wp:extent cx="215900" cy="215900"/>
                              <wp:effectExtent l="1905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BCCD" w14:textId="77777777" w:rsidR="00C03616" w:rsidRPr="00243FDE" w:rsidRDefault="00C03616">
    <w:r>
      <w:rPr>
        <w:noProof/>
        <w:lang w:eastAsia="de-CH"/>
      </w:rPr>
      <mc:AlternateContent>
        <mc:Choice Requires="wps">
          <w:drawing>
            <wp:anchor distT="0" distB="0" distL="114300" distR="114300" simplePos="0" relativeHeight="251658315" behindDoc="0" locked="0" layoutInCell="1" allowOverlap="1" wp14:anchorId="224ADA93" wp14:editId="2CAFF5CC">
              <wp:simplePos x="0" y="0"/>
              <wp:positionH relativeFrom="page">
                <wp:align>right</wp:align>
              </wp:positionH>
              <wp:positionV relativeFrom="page">
                <wp:align>top</wp:align>
              </wp:positionV>
              <wp:extent cx="2347200" cy="1278000"/>
              <wp:effectExtent l="0" t="0" r="15240" b="17780"/>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200" cy="12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C03616" w14:paraId="210C66A7" w14:textId="77777777">
                            <w:trPr>
                              <w:trHeight w:val="2551"/>
                            </w:trPr>
                            <w:tc>
                              <w:tcPr>
                                <w:tcW w:w="3043" w:type="dxa"/>
                                <w:vAlign w:val="center"/>
                                <w:hideMark/>
                              </w:tcPr>
                              <w:sdt>
                                <w:sdtPr>
                                  <w:alias w:val="CustomElements.Header.TextFolgeseiten"/>
                                  <w:tag w:val="CustomElements.Header.TextFolgeseiten"/>
                                  <w:id w:val="-727223710"/>
                                  <w:temporary/>
                                  <w:dataBinding w:xpath="//Text[@id='CustomElements.Header.TextFolgeseiten']" w:storeItemID="{24DAF492-9F0D-4A9C-9B2B-2D108997E9FB}"/>
                                  <w:text w:multiLine="1"/>
                                </w:sdtPr>
                                <w:sdtEndPr/>
                                <w:sdtContent>
                                  <w:p w14:paraId="413DCABD" w14:textId="77777777" w:rsidR="00C03616" w:rsidRDefault="00916E4C">
                                    <w:pPr>
                                      <w:pStyle w:val="BriefKopf"/>
                                    </w:pPr>
                                    <w:r>
                                      <w:t>Bildungsdirektion</w:t>
                                    </w:r>
                                    <w:r>
                                      <w:br/>
                                      <w:t>Mittelschul- und Berufsbildungsamt</w:t>
                                    </w:r>
                                  </w:p>
                                </w:sdtContent>
                              </w:sdt>
                              <w:p w14:paraId="7A977FBD" w14:textId="77777777" w:rsidR="00C03616" w:rsidRDefault="00C03616">
                                <w:pPr>
                                  <w:pStyle w:val="BriefKopf"/>
                                </w:pPr>
                                <w:r>
                                  <w:fldChar w:fldCharType="begin"/>
                                </w:r>
                                <w:r>
                                  <w:instrText xml:space="preserve"> PAGE   \* MERGEFORMAT </w:instrText>
                                </w:r>
                                <w:r>
                                  <w:fldChar w:fldCharType="separate"/>
                                </w:r>
                                <w:r w:rsidR="0052533C">
                                  <w:rPr>
                                    <w:noProof/>
                                  </w:rPr>
                                  <w:t>3</w:t>
                                </w:r>
                                <w:r>
                                  <w:rPr>
                                    <w:noProof/>
                                  </w:rPr>
                                  <w:fldChar w:fldCharType="end"/>
                                </w:r>
                                <w:r>
                                  <w:t>/</w:t>
                                </w:r>
                                <w:r>
                                  <w:rPr>
                                    <w:noProof/>
                                  </w:rPr>
                                  <w:fldChar w:fldCharType="begin"/>
                                </w:r>
                                <w:r>
                                  <w:rPr>
                                    <w:noProof/>
                                  </w:rPr>
                                  <w:instrText xml:space="preserve"> NUMPAGES   \* MERGEFORMAT </w:instrText>
                                </w:r>
                                <w:r>
                                  <w:rPr>
                                    <w:noProof/>
                                  </w:rPr>
                                  <w:fldChar w:fldCharType="separate"/>
                                </w:r>
                                <w:r w:rsidR="0052533C">
                                  <w:rPr>
                                    <w:noProof/>
                                  </w:rPr>
                                  <w:t>4</w:t>
                                </w:r>
                                <w:r>
                                  <w:rPr>
                                    <w:noProof/>
                                  </w:rPr>
                                  <w:fldChar w:fldCharType="end"/>
                                </w:r>
                              </w:p>
                            </w:tc>
                          </w:tr>
                        </w:tbl>
                        <w:p w14:paraId="73CAEB35" w14:textId="77777777" w:rsidR="00C03616" w:rsidRDefault="00C03616">
                          <w:pPr>
                            <w:pStyle w:val="BriefKopf"/>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ADA93" id="_x0000_t202" coordsize="21600,21600" o:spt="202" path="m,l,21600r21600,l21600,xe">
              <v:stroke joinstyle="miter"/>
              <v:path gradientshapeok="t" o:connecttype="rect"/>
            </v:shapetype>
            <v:shape id="Textfeld 21" o:spid="_x0000_s1098" type="#_x0000_t202" style="position:absolute;margin-left:133.6pt;margin-top:0;width:184.8pt;height:100.65pt;z-index:25165831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FN2gEAAJoDAAAOAAAAZHJzL2Uyb0RvYy54bWysU9uO0zAQfUfiHyy/06QF0VXUdLXsahHS&#10;AistfIDjOIlF4jEzbpPy9YydpsvlDfFijcf2mTlnjnfX09CLo0Gy4Eq5XuVSGKehtq4t5dcv96+u&#10;pKCgXK16cKaUJ0Pyev/yxW70hdlAB31tUDCIo2L0pexC8EWWke7MoGgF3jg+bAAHFXiLbVajGhl9&#10;6LNNnr/NRsDaI2hDxNm7+VDuE37TGB0+Nw2ZIPpScm8hrZjWKq7ZfqeKFpXvrD63of6hi0FZx0Uv&#10;UHcqKHFA+xfUYDUCQRNWGoYMmsZqkzgwm3X+B5unTnmTuLA45C8y0f+D1Z+OT/4RRZjewcQDTCTI&#10;P4D+RsLBbadca24QYeyMqrnwOkqWjZ6K89MoNRUUQarxI9Q8ZHUIkICmBoeoCvMUjM4DOF1EN1MQ&#10;mpOb12+2PEkpNJ+tN9urnDexhiqW5x4pvDcwiBiUEnmqCV4dHyjMV5crsZqDe9v3abK9+y3BmDGT&#10;2o8dz72HqZqErUu5TeQinQrqExNCmA3DBuegA/whxchmKSV9Pyg0UvQfHIsSnbUEuATVEiin+Wkp&#10;gxRzeBtmBx482rZj5Fl2BzcsXGMTpecuzv2yAZIoZ7NGh/26T7eev9T+JwAAAP//AwBQSwMEFAAG&#10;AAgAAAAhADpOD7DcAAAABQEAAA8AAABkcnMvZG93bnJldi54bWxMj8FOwzAQRO9I/IO1SNyo3VaK&#10;aIhTVQhOSIg0HDg68TaxGq9D7Lbh71m4wGWl0Yxm3hbb2Q/ijFN0gTQsFwoEUhuso07De/18dw8i&#10;JkPWDIFQwxdG2JbXV4XJbbhQhed96gSXUMyNhj6lMZcytj16ExdhRGLvECZvEsupk3YyFy73g1wp&#10;lUlvHPFCb0Z87LE97k9ew+6Dqif3+dq8VYfK1fVG0Ut21Pr2Zt49gEg4p78w/OAzOpTM1IQT2SgG&#10;DfxI+r3srbNNBqLRsFLLNciykP/py28AAAD//wMAUEsBAi0AFAAGAAgAAAAhALaDOJL+AAAA4QEA&#10;ABMAAAAAAAAAAAAAAAAAAAAAAFtDb250ZW50X1R5cGVzXS54bWxQSwECLQAUAAYACAAAACEAOP0h&#10;/9YAAACUAQAACwAAAAAAAAAAAAAAAAAvAQAAX3JlbHMvLnJlbHNQSwECLQAUAAYACAAAACEAxWeR&#10;TdoBAACaAwAADgAAAAAAAAAAAAAAAAAuAgAAZHJzL2Uyb0RvYy54bWxQSwECLQAUAAYACAAAACEA&#10;Ok4PsNwAAAAFAQAADwAAAAAAAAAAAAAAAAA0BAAAZHJzL2Rvd25yZXYueG1sUEsFBgAAAAAEAAQA&#10;8wAAAD0FA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C03616" w14:paraId="210C66A7" w14:textId="77777777">
                      <w:trPr>
                        <w:trHeight w:val="2551"/>
                      </w:trPr>
                      <w:tc>
                        <w:tcPr>
                          <w:tcW w:w="3043" w:type="dxa"/>
                          <w:vAlign w:val="center"/>
                          <w:hideMark/>
                        </w:tcPr>
                        <w:sdt>
                          <w:sdtPr>
                            <w:alias w:val="CustomElements.Header.TextFolgeseiten"/>
                            <w:tag w:val="CustomElements.Header.TextFolgeseiten"/>
                            <w:id w:val="-727223710"/>
                            <w:temporary/>
                            <w:dataBinding w:xpath="//Text[@id='CustomElements.Header.TextFolgeseiten']" w:storeItemID="{24DAF492-9F0D-4A9C-9B2B-2D108997E9FB}"/>
                            <w:text w:multiLine="1"/>
                          </w:sdtPr>
                          <w:sdtEndPr/>
                          <w:sdtContent>
                            <w:p w14:paraId="413DCABD" w14:textId="77777777" w:rsidR="00C03616" w:rsidRDefault="00916E4C">
                              <w:pPr>
                                <w:pStyle w:val="BriefKopf"/>
                              </w:pPr>
                              <w:r>
                                <w:t>Bildungsdirektion</w:t>
                              </w:r>
                              <w:r>
                                <w:br/>
                                <w:t>Mittelschul- und Berufsbildungsamt</w:t>
                              </w:r>
                            </w:p>
                          </w:sdtContent>
                        </w:sdt>
                        <w:p w14:paraId="7A977FBD" w14:textId="77777777" w:rsidR="00C03616" w:rsidRDefault="00C03616">
                          <w:pPr>
                            <w:pStyle w:val="BriefKopf"/>
                          </w:pPr>
                          <w:r>
                            <w:fldChar w:fldCharType="begin"/>
                          </w:r>
                          <w:r>
                            <w:instrText xml:space="preserve"> PAGE   \* MERGEFORMAT </w:instrText>
                          </w:r>
                          <w:r>
                            <w:fldChar w:fldCharType="separate"/>
                          </w:r>
                          <w:r w:rsidR="0052533C">
                            <w:rPr>
                              <w:noProof/>
                            </w:rPr>
                            <w:t>3</w:t>
                          </w:r>
                          <w:r>
                            <w:rPr>
                              <w:noProof/>
                            </w:rPr>
                            <w:fldChar w:fldCharType="end"/>
                          </w:r>
                          <w:r>
                            <w:t>/</w:t>
                          </w:r>
                          <w:r>
                            <w:rPr>
                              <w:noProof/>
                            </w:rPr>
                            <w:fldChar w:fldCharType="begin"/>
                          </w:r>
                          <w:r>
                            <w:rPr>
                              <w:noProof/>
                            </w:rPr>
                            <w:instrText xml:space="preserve"> NUMPAGES   \* MERGEFORMAT </w:instrText>
                          </w:r>
                          <w:r>
                            <w:rPr>
                              <w:noProof/>
                            </w:rPr>
                            <w:fldChar w:fldCharType="separate"/>
                          </w:r>
                          <w:r w:rsidR="0052533C">
                            <w:rPr>
                              <w:noProof/>
                            </w:rPr>
                            <w:t>4</w:t>
                          </w:r>
                          <w:r>
                            <w:rPr>
                              <w:noProof/>
                            </w:rPr>
                            <w:fldChar w:fldCharType="end"/>
                          </w:r>
                        </w:p>
                      </w:tc>
                    </w:tr>
                  </w:tbl>
                  <w:p w14:paraId="73CAEB35" w14:textId="77777777" w:rsidR="00C03616" w:rsidRDefault="00C03616">
                    <w:pPr>
                      <w:pStyle w:val="BriefKopf"/>
                      <w:rPr>
                        <w:sz w:val="2"/>
                        <w:szCs w:val="2"/>
                      </w:rPr>
                    </w:pPr>
                  </w:p>
                </w:txbxContent>
              </v:textbox>
              <w10:wrap type="square" anchorx="page" anchory="page"/>
            </v:shape>
          </w:pict>
        </mc:Fallback>
      </mc:AlternateContent>
    </w:r>
    <w:r>
      <w:rPr>
        <w:noProof/>
        <w:lang w:eastAsia="de-CH"/>
      </w:rPr>
      <mc:AlternateContent>
        <mc:Choice Requires="wps">
          <w:drawing>
            <wp:anchor distT="0" distB="0" distL="114300" distR="114300" simplePos="0" relativeHeight="251658314" behindDoc="0" locked="0" layoutInCell="1" allowOverlap="1" wp14:anchorId="75755604" wp14:editId="3171DF86">
              <wp:simplePos x="0" y="0"/>
              <wp:positionH relativeFrom="page">
                <wp:align>right</wp:align>
              </wp:positionH>
              <wp:positionV relativeFrom="page">
                <wp:posOffset>702310</wp:posOffset>
              </wp:positionV>
              <wp:extent cx="2663825" cy="288290"/>
              <wp:effectExtent l="3810" t="0" r="0" b="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noProof/>
                              <w:sz w:val="20"/>
                              <w:szCs w:val="20"/>
                              <w:lang w:eastAsia="de-CH"/>
                            </w:rPr>
                            <w:alias w:val="Profile.Org.Kanton"/>
                            <w:id w:val="-2089617692"/>
                            <w:dataBinding w:xpath="/ooImg/Profile.Org.Kanton" w:storeItemID="{99F7E91F-11C8-4646-A6C5-BC0A53E62EC4}"/>
                            <w:picture/>
                          </w:sdtPr>
                          <w:sdtEndPr/>
                          <w:sdtContent>
                            <w:p w14:paraId="1B2397E8" w14:textId="77777777" w:rsidR="00C03616" w:rsidRDefault="00C03616">
                              <w:r>
                                <w:rPr>
                                  <w:noProof/>
                                  <w:sz w:val="20"/>
                                  <w:szCs w:val="20"/>
                                  <w:lang w:eastAsia="de-CH"/>
                                </w:rPr>
                                <w:drawing>
                                  <wp:inline distT="0" distB="0" distL="0" distR="0" wp14:anchorId="17267ACC" wp14:editId="3A419F57">
                                    <wp:extent cx="215900" cy="215900"/>
                                    <wp:effectExtent l="1905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5604" id="Textfeld 22" o:spid="_x0000_s1099" type="#_x0000_t202" style="position:absolute;margin-left:158.55pt;margin-top:55.3pt;width:209.75pt;height:22.7pt;z-index:25165831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1W7wEAAMIDAAAOAAAAZHJzL2Uyb0RvYy54bWysU9uO0zAQfUfiHyy/07RBlBI1XS1dFSEt&#10;F2nZD3AcJ7FwPGbsNilfz9hpumh5W5EHa2zPHM85c7K9GXvDTgq9Blvy1WLJmbISam3bkj/+OLzZ&#10;cOaDsLUwYFXJz8rzm93rV9vBFSqHDkytkBGI9cXgSt6F4Ios87JTvfALcMrSZQPYi0BbbLMaxUDo&#10;vcny5XKdDYC1Q5DKezq9my75LuE3jZLhW9N4FZgpOfUW0oppreKa7baiaFG4TstLG+IFXfRCW3r0&#10;CnUngmBH1P9A9VoieGjCQkKfQdNoqRIHYrNaPmPz0AmnEhcSx7urTP7/wcqvpwf3HVkYP8JIA0wk&#10;vLsH+dMzC/tO2FbdIsLQKVHTw6soWTY4X1xKo9S+8BGkGr5ATUMWxwAJaGywj6oQT0boNIDzVXQ1&#10;BibpMF+v327yd5xJuss3m/xDmkomirnaoQ+fFPQsBiVHGmpCF6d7H2I3ophT4mMejK4P2pi0wbba&#10;G2QnQQY4pC8ReJZmbEy2EMsmxHiSaEZmE8cwViPTdcnf5xEj0q6gPhNxhMlY9CNQ0AH+5mwgU5Xc&#10;/zoKVJyZz5bEiw6cA5yDag6ElVRa8sDZFO7D5NSjQ912hDyNx8ItCdzoxP2pi0u/ZJQkycXU0Yl/&#10;71PW06+3+wMAAP//AwBQSwMEFAAGAAgAAAAhALw30oveAAAACAEAAA8AAABkcnMvZG93bnJldi54&#10;bWxMj8FOwzAQRO9I/IO1SFwQtVPRiKZxKmjhBoeWqmc3XpKIeB3FTpP+PcuJHndmNPsmX0+uFWfs&#10;Q+NJQzJTIJBKbxuqNBy+3h+fQYRoyJrWE2q4YIB1cXuTm8z6kXZ43sdKcAmFzGioY+wyKUNZozNh&#10;5jsk9r5970zks6+k7c3I5a6Vc6VS6UxD/KE2HW5qLH/2g9OQbvth3NHmYXt4+zCfXTU/vl6OWt/f&#10;TS8rEBGn+B+GP3xGh4KZTn4gG0SrgYdEVhOVgmD7KVkuQJxYWaQKZJHL6wHFLwAAAP//AwBQSwEC&#10;LQAUAAYACAAAACEAtoM4kv4AAADhAQAAEwAAAAAAAAAAAAAAAAAAAAAAW0NvbnRlbnRfVHlwZXNd&#10;LnhtbFBLAQItABQABgAIAAAAIQA4/SH/1gAAAJQBAAALAAAAAAAAAAAAAAAAAC8BAABfcmVscy8u&#10;cmVsc1BLAQItABQABgAIAAAAIQBVOU1W7wEAAMIDAAAOAAAAAAAAAAAAAAAAAC4CAABkcnMvZTJv&#10;RG9jLnhtbFBLAQItABQABgAIAAAAIQC8N9KL3gAAAAgBAAAPAAAAAAAAAAAAAAAAAEkEAABkcnMv&#10;ZG93bnJldi54bWxQSwUGAAAAAAQABADzAAAAVAUAAAAA&#10;" stroked="f">
              <v:textbox inset="0,0,0,0">
                <w:txbxContent>
                  <w:sdt>
                    <w:sdtPr>
                      <w:rPr>
                        <w:noProof/>
                        <w:sz w:val="20"/>
                        <w:szCs w:val="20"/>
                        <w:lang w:eastAsia="de-CH"/>
                      </w:rPr>
                      <w:alias w:val="Profile.Org.Kanton"/>
                      <w:id w:val="-2089617692"/>
                      <w:dataBinding w:xpath="/ooImg/Profile.Org.Kanton" w:storeItemID="{99F7E91F-11C8-4646-A6C5-BC0A53E62EC4}"/>
                      <w:picture/>
                    </w:sdtPr>
                    <w:sdtEndPr/>
                    <w:sdtContent>
                      <w:p w14:paraId="1B2397E8" w14:textId="77777777" w:rsidR="00C03616" w:rsidRDefault="00C03616">
                        <w:r>
                          <w:rPr>
                            <w:noProof/>
                            <w:sz w:val="20"/>
                            <w:szCs w:val="20"/>
                            <w:lang w:eastAsia="de-CH"/>
                          </w:rPr>
                          <w:drawing>
                            <wp:inline distT="0" distB="0" distL="0" distR="0" wp14:anchorId="17267ACC" wp14:editId="3A419F57">
                              <wp:extent cx="215900" cy="215900"/>
                              <wp:effectExtent l="1905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EF7F" w14:textId="77777777" w:rsidR="007C0B0C" w:rsidRPr="00EA59F1" w:rsidRDefault="00FF3205">
    <w:r>
      <w:rPr>
        <w:noProof/>
        <w:lang w:eastAsia="de-CH"/>
      </w:rPr>
      <mc:AlternateContent>
        <mc:Choice Requires="wps">
          <w:drawing>
            <wp:anchor distT="0" distB="0" distL="114300" distR="114300" simplePos="0" relativeHeight="251658258" behindDoc="0" locked="0" layoutInCell="1" allowOverlap="1" wp14:anchorId="7898EC1F" wp14:editId="1DA7564D">
              <wp:simplePos x="0" y="0"/>
              <wp:positionH relativeFrom="column">
                <wp:align>right</wp:align>
              </wp:positionH>
              <wp:positionV relativeFrom="page">
                <wp:posOffset>-20119340</wp:posOffset>
              </wp:positionV>
              <wp:extent cx="1058545" cy="264795"/>
              <wp:effectExtent l="0" t="0" r="8255" b="1905"/>
              <wp:wrapNone/>
              <wp:docPr id="82" name="Textfeld 82"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67709D" w14:paraId="4AC35BE1" w14:textId="77777777">
                            <w:trPr>
                              <w:trHeight w:val="170"/>
                            </w:trPr>
                            <w:tc>
                              <w:tcPr>
                                <w:tcW w:w="1565" w:type="dxa"/>
                                <w:tcBorders>
                                  <w:top w:val="nil"/>
                                  <w:left w:val="nil"/>
                                  <w:bottom w:val="single" w:sz="4" w:space="0" w:color="auto"/>
                                  <w:right w:val="nil"/>
                                </w:tcBorders>
                                <w:hideMark/>
                              </w:tcPr>
                              <w:p w14:paraId="491F2460" w14:textId="77777777" w:rsidR="007C0B0C" w:rsidRDefault="00FF3205">
                                <w:r>
                                  <w:t>Entwurf</w:t>
                                </w:r>
                              </w:p>
                            </w:tc>
                          </w:tr>
                          <w:tr w:rsidR="0067709D" w14:paraId="364AA944" w14:textId="77777777">
                            <w:sdt>
                              <w:sdtPr>
                                <w:alias w:val="DocParam.Hidden.CreationTime"/>
                                <w:tag w:val="DocParam.Hidden.CreationTime"/>
                                <w:id w:val="1841506089"/>
                                <w:dataBinding w:xpath="//DateTime[@id='DocParam.Hidden.CreationTime']" w:storeItemID="{00000000-0000-0000-0000-000000000000}"/>
                                <w:date w:fullDate="2019-08-28T16:5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3A89AE2" w14:textId="77777777" w:rsidR="007C0B0C" w:rsidRDefault="0055732E">
                                    <w:r>
                                      <w:t>28. August 2019</w:t>
                                    </w:r>
                                  </w:p>
                                </w:tc>
                              </w:sdtContent>
                            </w:sdt>
                          </w:tr>
                        </w:tbl>
                        <w:p w14:paraId="694C7562" w14:textId="77777777" w:rsidR="007C0B0C" w:rsidRPr="002F1C35" w:rsidRDefault="007C0B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EC1F" id="_x0000_t202" coordsize="21600,21600" o:spt="202" path="m,l,21600r21600,l21600,xe">
              <v:stroke joinstyle="miter"/>
              <v:path gradientshapeok="t" o:connecttype="rect"/>
            </v:shapetype>
            <v:shape id="Textfeld 82" o:spid="_x0000_s1100" type="#_x0000_t202" alt="off" style="position:absolute;margin-left:32.15pt;margin-top:-1584.2pt;width:83.35pt;height:20.85pt;z-index:25165825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gF8AEAAMIDAAAOAAAAZHJzL2Uyb0RvYy54bWysU8tu2zAQvBfoPxC815LdOEkFy0HqwEWB&#10;9AGk/QCKoiSiFJdd0pbcr++Skp0+bkV1IJYid3Zndri5G3vDjgq9Blvy5SLnTFkJtbZtyb9+2b+6&#10;5cwHYWthwKqSn5Tnd9uXLzaDK9QKOjC1QkYg1heDK3kXgiuyzMtO9cIvwClLhw1gLwJtsc1qFAOh&#10;9yZb5fl1NgDWDkEq7+nvw3TItwm/aZQMn5rGq8BMyam3kFZMaxXXbLsRRYvCdVrObYh/6KIX2lLR&#10;C9SDCIIdUP8F1WuJ4KEJCwl9Bk2jpUociM0y/4PNUyecSlxIHO8uMvn/Bys/Hp/cZ2RhfAsjDTCR&#10;8O4R5DfPLOw6YVt1jwhDp0RNhZdRsmxwvphTo9S+8BGkGj5ATUMWhwAJaGywj6oQT0boNIDTRXQ1&#10;BiZjyXx9u75acybpbHV9dfNmnUqI4pzt0Id3CnoWg5IjDTWhi+OjD7EbUZyvxGIejK732pi0wbba&#10;GWRHQQbYp29G/+2asfGyhZg2IcY/iWZkNnEMYzUyXZf85nXEiLQrqE9EHGEyFj0ECjrAH5wNZKqS&#10;++8HgYoz896SeNGB5wDPQXUOhJWUWvLA2RTuwuTUg0PddoQ8jcfCPQnc6MT9uYu5XzJKkmQ2dXTi&#10;r/t06/npbX8CAAD//wMAUEsDBBQABgAIAAAAIQACT7A84AAAAAwBAAAPAAAAZHJzL2Rvd25yZXYu&#10;eG1sTI9BT8MwDIXvSPyHyEhc0JauoDCVphNscIPDxrSz15i2onGqJl27f0/GBW6239Pz9/LVZFtx&#10;ot43jjUs5gkI4tKZhisN+8+32RKED8gGW8ek4UweVsX1VY6ZcSNv6bQLlYgh7DPUUIfQZVL6siaL&#10;fu464qh9ud5iiGtfSdPjGMNtK9MkUdJiw/FDjR2tayq/d4PVoDb9MG55fbfZv77jR1elh5fzQevb&#10;m+n5CUSgKfyZ4YIf0aGITEc3sPGi1RCLBA2z+4VaPoC4GJR6BHH8vaVxlEUu/5cofgAAAP//AwBQ&#10;SwECLQAUAAYACAAAACEAtoM4kv4AAADhAQAAEwAAAAAAAAAAAAAAAAAAAAAAW0NvbnRlbnRfVHlw&#10;ZXNdLnhtbFBLAQItABQABgAIAAAAIQA4/SH/1gAAAJQBAAALAAAAAAAAAAAAAAAAAC8BAABfcmVs&#10;cy8ucmVsc1BLAQItABQABgAIAAAAIQCFYvgF8AEAAMIDAAAOAAAAAAAAAAAAAAAAAC4CAABkcnMv&#10;ZTJvRG9jLnhtbFBLAQItABQABgAIAAAAIQACT7A84AAAAAwBAAAPAAAAAAAAAAAAAAAAAEoEAABk&#10;cnMvZG93bnJldi54bWxQSwUGAAAAAAQABADzAAAAVwU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67709D" w14:paraId="4AC35BE1" w14:textId="77777777">
                      <w:trPr>
                        <w:trHeight w:val="170"/>
                      </w:trPr>
                      <w:tc>
                        <w:tcPr>
                          <w:tcW w:w="1565" w:type="dxa"/>
                          <w:tcBorders>
                            <w:top w:val="nil"/>
                            <w:left w:val="nil"/>
                            <w:bottom w:val="single" w:sz="4" w:space="0" w:color="auto"/>
                            <w:right w:val="nil"/>
                          </w:tcBorders>
                          <w:hideMark/>
                        </w:tcPr>
                        <w:p w14:paraId="491F2460" w14:textId="77777777" w:rsidR="007C0B0C" w:rsidRDefault="00FF3205">
                          <w:r>
                            <w:t>Entwurf</w:t>
                          </w:r>
                        </w:p>
                      </w:tc>
                    </w:tr>
                    <w:tr w:rsidR="0067709D" w14:paraId="364AA944" w14:textId="77777777">
                      <w:sdt>
                        <w:sdtPr>
                          <w:alias w:val="DocParam.Hidden.CreationTime"/>
                          <w:tag w:val="DocParam.Hidden.CreationTime"/>
                          <w:id w:val="1841506089"/>
                          <w:dataBinding w:xpath="//DateTime[@id='DocParam.Hidden.CreationTime']" w:storeItemID="{00000000-0000-0000-0000-000000000000}"/>
                          <w:date w:fullDate="2019-08-28T16:5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3A89AE2" w14:textId="77777777" w:rsidR="007C0B0C" w:rsidRDefault="0055732E">
                              <w:r>
                                <w:t>28. August 2019</w:t>
                              </w:r>
                            </w:p>
                          </w:tc>
                        </w:sdtContent>
                      </w:sdt>
                    </w:tr>
                  </w:tbl>
                  <w:p w14:paraId="694C7562" w14:textId="77777777" w:rsidR="007C0B0C" w:rsidRPr="002F1C35" w:rsidRDefault="007C0B0C"/>
                </w:txbxContent>
              </v:textbox>
              <w10:wrap anchory="page"/>
            </v:shape>
          </w:pict>
        </mc:Fallback>
      </mc:AlternateContent>
    </w:r>
    <w:r>
      <w:rPr>
        <w:noProof/>
        <w:lang w:eastAsia="de-CH"/>
      </w:rPr>
      <mc:AlternateContent>
        <mc:Choice Requires="wps">
          <w:drawing>
            <wp:anchor distT="0" distB="0" distL="114300" distR="114300" simplePos="0" relativeHeight="251658251" behindDoc="0" locked="0" layoutInCell="1" allowOverlap="1" wp14:anchorId="37A69753" wp14:editId="0D080C58">
              <wp:simplePos x="0" y="0"/>
              <wp:positionH relativeFrom="column">
                <wp:posOffset>0</wp:posOffset>
              </wp:positionH>
              <wp:positionV relativeFrom="page">
                <wp:posOffset>0</wp:posOffset>
              </wp:positionV>
              <wp:extent cx="5383530" cy="1927860"/>
              <wp:effectExtent l="0" t="0" r="0" b="0"/>
              <wp:wrapNone/>
              <wp:docPr id="83" name="Textfeld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92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67709D" w14:paraId="10A17122" w14:textId="77777777">
                            <w:trPr>
                              <w:trHeight w:val="1117"/>
                            </w:trPr>
                            <w:sdt>
                              <w:sdtPr>
                                <w:alias w:val="CustomElements.Header.Formular.Script1"/>
                                <w:id w:val="-1437440557"/>
                                <w:dataBinding w:xpath="//Text[@id='CustomElements.Header.Formular.Script1']" w:storeItemID="{00000000-0000-0000-0000-000000000000}"/>
                                <w:text w:multiLine="1"/>
                              </w:sdtPr>
                              <w:sdtEndPr/>
                              <w:sdtContent>
                                <w:tc>
                                  <w:tcPr>
                                    <w:tcW w:w="8505" w:type="dxa"/>
                                    <w:vAlign w:val="bottom"/>
                                  </w:tcPr>
                                  <w:p w14:paraId="7A5B037B" w14:textId="77777777" w:rsidR="007C0B0C" w:rsidRPr="0085033C" w:rsidRDefault="0055732E">
                                    <w:r>
                                      <w:t>Kanton Zürich</w:t>
                                    </w:r>
                                    <w:r>
                                      <w:br/>
                                      <w:t>#OuLev2#</w:t>
                                    </w:r>
                                  </w:p>
                                </w:tc>
                              </w:sdtContent>
                            </w:sdt>
                          </w:tr>
                          <w:tr w:rsidR="0067709D" w14:paraId="25B16F22" w14:textId="77777777">
                            <w:trPr>
                              <w:trHeight w:val="227"/>
                            </w:trPr>
                            <w:sdt>
                              <w:sdtPr>
                                <w:alias w:val="DocParam.Subject"/>
                                <w:id w:val="-1195995690"/>
                                <w:dataBinding w:xpath="//Text[@id='DocParam.Subject']" w:storeItemID="{24DAF492-9F0D-4A9C-9B2B-2D108997E9FB}"/>
                                <w:text w:multiLine="1"/>
                              </w:sdtPr>
                              <w:sdtEndPr/>
                              <w:sdtContent>
                                <w:tc>
                                  <w:tcPr>
                                    <w:tcW w:w="8505" w:type="dxa"/>
                                  </w:tcPr>
                                  <w:p w14:paraId="1C7DEB1D" w14:textId="77376A03" w:rsidR="007C0B0C" w:rsidRDefault="00760302">
                                    <w:r>
                                      <w:t>(Vorlage) Technische Richtlinie für den Betrieb von Informationssystemen [Mittel- und Berufsfachschulen]</w:t>
                                    </w:r>
                                  </w:p>
                                </w:tc>
                              </w:sdtContent>
                            </w:sdt>
                          </w:tr>
                          <w:tr w:rsidR="0067709D" w14:paraId="3B1CE5D0" w14:textId="77777777">
                            <w:trPr>
                              <w:trHeight w:val="1254"/>
                            </w:trPr>
                            <w:tc>
                              <w:tcPr>
                                <w:tcW w:w="8505" w:type="dxa"/>
                              </w:tcPr>
                              <w:sdt>
                                <w:sdtPr>
                                  <w:alias w:val="CustomElements.Header.Formular.Script2"/>
                                  <w:id w:val="-1313098996"/>
                                  <w:dataBinding w:xpath="//Text[@id='CustomElements.Header.Formular.Script2']" w:storeItemID="{00000000-0000-0000-0000-000000000000}"/>
                                  <w:text w:multiLine="1"/>
                                </w:sdtPr>
                                <w:sdtEndPr/>
                                <w:sdtContent>
                                  <w:p w14:paraId="23013CA7" w14:textId="77777777" w:rsidR="007C0B0C" w:rsidRDefault="0055732E">
                                    <w:r>
                                      <w:t>#OuLev3#</w:t>
                                    </w:r>
                                    <w:r>
                                      <w:br/>
                                      <w:t>#OuLev4#</w:t>
                                    </w:r>
                                  </w:p>
                                </w:sdtContent>
                              </w:sdt>
                              <w:sdt>
                                <w:sdtPr>
                                  <w:alias w:val="CustomElements.Header.Formular.RefNr"/>
                                  <w:id w:val="965856111"/>
                                  <w:dataBinding w:xpath="//Text[@id='CustomElements.Header.Formular.RefNr']" w:storeItemID="{24DAF492-9F0D-4A9C-9B2B-2D108997E9FB}"/>
                                  <w:text w:multiLine="1"/>
                                </w:sdtPr>
                                <w:sdtEndPr/>
                                <w:sdtContent>
                                  <w:p w14:paraId="01808938" w14:textId="77777777" w:rsidR="007C0B0C" w:rsidRDefault="00FF3205">
                                    <w:r>
                                      <w:t xml:space="preserve"> </w:t>
                                    </w:r>
                                  </w:p>
                                </w:sdtContent>
                              </w:sdt>
                            </w:tc>
                          </w:tr>
                        </w:tbl>
                        <w:p w14:paraId="5EA92671" w14:textId="77777777" w:rsidR="007C0B0C" w:rsidRPr="000262EB" w:rsidRDefault="007C0B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69753" id="Textfeld 83" o:spid="_x0000_s1101" type="#_x0000_t202" style="position:absolute;margin-left:0;margin-top:0;width:423.9pt;height:15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Q73QEAAJoDAAAOAAAAZHJzL2Uyb0RvYy54bWysU8tu2zAQvBfoPxC81/KjSVzBcpAmSFEg&#10;fQBJP2BFURZRicsuaUvu13dJWU7b3IpeiNWSHM7MjjbXQ9eKgyZv0BZyMZtLoa3CythdIb893b9Z&#10;S+ED2ApatLqQR+3l9fb1q03vcr3EBttKk2AQ6/PeFbIJweVZ5lWjO/AzdNryZo3UQeBP2mUVQc/o&#10;XZst5/PLrEeqHKHS3nP3btyU24Rf11qFL3XtdRBtIZlbSCultYxrtt1AviNwjVEnGvAPLDowlh89&#10;Q91BALEn8wKqM4rQYx1mCrsM69oonTSwmsX8LzWPDTidtLA53p1t8v8PVn0+PLqvJMLwHgceYBLh&#10;3QOq715YvG3A7vQNEfaNhoofXkTLst75/HQ1Wu1zH0HK/hNWPGTYB0xAQ01ddIV1CkbnARzPpush&#10;CMXNi9V6dbHiLcV7i3fLq/VlGksG+XTdkQ8fNHYiFoUknmqCh8ODD5EO5NOR+JrFe9O2abKt/aPB&#10;B2Mn0Y+MR+5hKAdhqkJevY3iopwSqyMLIhwDwwHnokH6KUXPYSmk/7EH0lK0Hy2bEpM1FTQV5VSA&#10;VXy1kEGKsbwNYwL3jsyuYeTRdos3bFxtkqRnFie+HICk9BTWmLDfv9Op519q+wsAAP//AwBQSwME&#10;FAAGAAgAAAAhALqbG3jbAAAABQEAAA8AAABkcnMvZG93bnJldi54bWxMj8FOwzAQRO9I/IO1SNyo&#10;DUWhhDhVheCEhEjDgaMTbxOr8TrEbhv+noULXEZazWrmTbGe/SCOOEUXSMP1QoFAaoN11Gl4r5+v&#10;ViBiMmTNEAg1fGGEdXl+VpjchhNVeNymTnAIxdxo6FMacylj26M3cRFGJPZ2YfIm8Tl10k7mxOF+&#10;kDdKZdIbR9zQmxEfe2z324PXsPmg6sl9vjZv1a5ydX2v6CXba315MW8eQCSc098z/OAzOpTM1IQD&#10;2SgGDTwk/Sp7q9s7ntFoWKplBrIs5H/68hsAAP//AwBQSwECLQAUAAYACAAAACEAtoM4kv4AAADh&#10;AQAAEwAAAAAAAAAAAAAAAAAAAAAAW0NvbnRlbnRfVHlwZXNdLnhtbFBLAQItABQABgAIAAAAIQA4&#10;/SH/1gAAAJQBAAALAAAAAAAAAAAAAAAAAC8BAABfcmVscy8ucmVsc1BLAQItABQABgAIAAAAIQDe&#10;y9Q73QEAAJoDAAAOAAAAAAAAAAAAAAAAAC4CAABkcnMvZTJvRG9jLnhtbFBLAQItABQABgAIAAAA&#10;IQC6mxt42wAAAAUBAAAPAAAAAAAAAAAAAAAAADcEAABkcnMvZG93bnJldi54bWxQSwUGAAAAAAQA&#10;BADzAAAAPwUAAAAA&#10;" filled="f" stroked="f">
              <v:textbox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67709D" w14:paraId="10A17122" w14:textId="77777777">
                      <w:trPr>
                        <w:trHeight w:val="1117"/>
                      </w:trPr>
                      <w:sdt>
                        <w:sdtPr>
                          <w:alias w:val="CustomElements.Header.Formular.Script1"/>
                          <w:id w:val="-1437440557"/>
                          <w:dataBinding w:xpath="//Text[@id='CustomElements.Header.Formular.Script1']" w:storeItemID="{00000000-0000-0000-0000-000000000000}"/>
                          <w:text w:multiLine="1"/>
                        </w:sdtPr>
                        <w:sdtEndPr/>
                        <w:sdtContent>
                          <w:tc>
                            <w:tcPr>
                              <w:tcW w:w="8505" w:type="dxa"/>
                              <w:vAlign w:val="bottom"/>
                            </w:tcPr>
                            <w:p w14:paraId="7A5B037B" w14:textId="77777777" w:rsidR="007C0B0C" w:rsidRPr="0085033C" w:rsidRDefault="0055732E">
                              <w:r>
                                <w:t>Kanton Zürich</w:t>
                              </w:r>
                              <w:r>
                                <w:br/>
                                <w:t>#OuLev2#</w:t>
                              </w:r>
                            </w:p>
                          </w:tc>
                        </w:sdtContent>
                      </w:sdt>
                    </w:tr>
                    <w:tr w:rsidR="0067709D" w14:paraId="25B16F22" w14:textId="77777777">
                      <w:trPr>
                        <w:trHeight w:val="227"/>
                      </w:trPr>
                      <w:sdt>
                        <w:sdtPr>
                          <w:alias w:val="DocParam.Subject"/>
                          <w:id w:val="-1195995690"/>
                          <w:dataBinding w:xpath="//Text[@id='DocParam.Subject']" w:storeItemID="{24DAF492-9F0D-4A9C-9B2B-2D108997E9FB}"/>
                          <w:text w:multiLine="1"/>
                        </w:sdtPr>
                        <w:sdtEndPr/>
                        <w:sdtContent>
                          <w:tc>
                            <w:tcPr>
                              <w:tcW w:w="8505" w:type="dxa"/>
                            </w:tcPr>
                            <w:p w14:paraId="1C7DEB1D" w14:textId="77376A03" w:rsidR="007C0B0C" w:rsidRDefault="00760302">
                              <w:r>
                                <w:t>(Vorlage) Technische Richtlinie für den Betrieb von Informationssystemen [Mittel- und Berufsfachschulen]</w:t>
                              </w:r>
                            </w:p>
                          </w:tc>
                        </w:sdtContent>
                      </w:sdt>
                    </w:tr>
                    <w:tr w:rsidR="0067709D" w14:paraId="3B1CE5D0" w14:textId="77777777">
                      <w:trPr>
                        <w:trHeight w:val="1254"/>
                      </w:trPr>
                      <w:tc>
                        <w:tcPr>
                          <w:tcW w:w="8505" w:type="dxa"/>
                        </w:tcPr>
                        <w:sdt>
                          <w:sdtPr>
                            <w:alias w:val="CustomElements.Header.Formular.Script2"/>
                            <w:id w:val="-1313098996"/>
                            <w:dataBinding w:xpath="//Text[@id='CustomElements.Header.Formular.Script2']" w:storeItemID="{00000000-0000-0000-0000-000000000000}"/>
                            <w:text w:multiLine="1"/>
                          </w:sdtPr>
                          <w:sdtEndPr/>
                          <w:sdtContent>
                            <w:p w14:paraId="23013CA7" w14:textId="77777777" w:rsidR="007C0B0C" w:rsidRDefault="0055732E">
                              <w:r>
                                <w:t>#OuLev3#</w:t>
                              </w:r>
                              <w:r>
                                <w:br/>
                                <w:t>#OuLev4#</w:t>
                              </w:r>
                            </w:p>
                          </w:sdtContent>
                        </w:sdt>
                        <w:sdt>
                          <w:sdtPr>
                            <w:alias w:val="CustomElements.Header.Formular.RefNr"/>
                            <w:id w:val="965856111"/>
                            <w:dataBinding w:xpath="//Text[@id='CustomElements.Header.Formular.RefNr']" w:storeItemID="{24DAF492-9F0D-4A9C-9B2B-2D108997E9FB}"/>
                            <w:text w:multiLine="1"/>
                          </w:sdtPr>
                          <w:sdtEndPr/>
                          <w:sdtContent>
                            <w:p w14:paraId="01808938" w14:textId="77777777" w:rsidR="007C0B0C" w:rsidRDefault="00FF3205">
                              <w:r>
                                <w:t xml:space="preserve"> </w:t>
                              </w:r>
                            </w:p>
                          </w:sdtContent>
                        </w:sdt>
                      </w:tc>
                    </w:tr>
                  </w:tbl>
                  <w:p w14:paraId="5EA92671" w14:textId="77777777" w:rsidR="007C0B0C" w:rsidRPr="000262EB" w:rsidRDefault="007C0B0C"/>
                </w:txbxContent>
              </v:textbox>
              <w10:wrap anchory="page"/>
            </v:shape>
          </w:pict>
        </mc:Fallback>
      </mc:AlternateContent>
    </w:r>
    <w:r>
      <w:rPr>
        <w:noProof/>
        <w:lang w:eastAsia="de-CH"/>
      </w:rPr>
      <mc:AlternateContent>
        <mc:Choice Requires="wps">
          <w:drawing>
            <wp:anchor distT="0" distB="0" distL="114300" distR="114300" simplePos="0" relativeHeight="251658267" behindDoc="0" locked="0" layoutInCell="1" allowOverlap="1" wp14:anchorId="08CE407F" wp14:editId="6B8D0846">
              <wp:simplePos x="0" y="0"/>
              <wp:positionH relativeFrom="page">
                <wp:posOffset>344805</wp:posOffset>
              </wp:positionH>
              <wp:positionV relativeFrom="page">
                <wp:posOffset>269875</wp:posOffset>
              </wp:positionV>
              <wp:extent cx="1165860" cy="1115695"/>
              <wp:effectExtent l="1905" t="3175" r="3810" b="0"/>
              <wp:wrapNone/>
              <wp:docPr id="84" name="Textfeld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014919683"/>
                            <w:dataBinding w:xpath="/ooImg/Profile.Org.HeaderLogoShort" w:storeItemID="{99F7E91F-11C8-4646-A6C5-BC0A53E62EC4}"/>
                            <w:picture/>
                          </w:sdtPr>
                          <w:sdtEndPr/>
                          <w:sdtContent>
                            <w:p w14:paraId="70D5003F" w14:textId="77777777" w:rsidR="007C0B0C" w:rsidRPr="00B00301" w:rsidRDefault="00FF3205">
                              <w:r>
                                <w:rPr>
                                  <w:noProof/>
                                  <w:lang w:eastAsia="de-CH"/>
                                </w:rPr>
                                <w:drawing>
                                  <wp:inline distT="0" distB="0" distL="0" distR="0" wp14:anchorId="028AA9C8" wp14:editId="1CA01F4C">
                                    <wp:extent cx="1115661" cy="1079082"/>
                                    <wp:effectExtent l="19050" t="0" r="8289"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5661" cy="1079082"/>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E407F" id="Textfeld 84" o:spid="_x0000_s1102" type="#_x0000_t202" style="position:absolute;margin-left:27.15pt;margin-top:21.25pt;width:91.8pt;height:87.8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967gEAAMMDAAAOAAAAZHJzL2Uyb0RvYy54bWysU9tu2zAMfR+wfxD0vjgukKwz4hRdigwD&#10;ugvQ7QNkWbaFyaJGKbGzrx8l2+kub8P8IFAmechzSO3uxt6ws0KvwZY8X605U1ZCrW1b8q9fjq9u&#10;OfNB2FoYsKrkF+X53f7li93gCnUDHZhaISMQ64vBlbwLwRVZ5mWneuFX4JQlZwPYi0BXbLMaxUDo&#10;vclu1uttNgDWDkEq7+nvw+Tk+4TfNEqGT03jVWCm5NRbSCems4pntt+JokXhOi3nNsQ/dNELbano&#10;FepBBMFOqP+C6rVE8NCElYQ+g6bRUiUOxCZf/8HmqRNOJS4kjndXmfz/g5Ufz0/uM7IwvoWRBphI&#10;ePcI8ptnFg6dsK26R4ShU6KmwnmULBucL+bUKLUvfASphg9Q05DFKUACGhvsoyrEkxE6DeByFV2N&#10;gclYMt9ubrfkkuTL83yzfbNJNUSxpDv04Z2CnkWj5EhTTfDi/OhDbEcUS0is5sHo+qiNSRdsq4NB&#10;dha0Acf0zei/hRkbgy3EtAkx/kk8I7WJZBirkem65K9Th5F3BfWFmCNMm0UvgYwO8AdnA21Vyf33&#10;k0DFmXlvSb24gouBi1EthrCSUkseOJvMQ5hW9eRQtx0hT/OxcE8KNzpxf+5i7pc2JUkyb3VcxV/v&#10;Ker57e1/AgAA//8DAFBLAwQUAAYACAAAACEAls1kCuAAAAAJAQAADwAAAGRycy9kb3ducmV2Lnht&#10;bEyPzU7DMBCE70i8g7VIXBB1mv5QQpwKWrjBoaXq2Y2XJCJeR7bTpG/PcoLbrGY0822+Hm0rzuhD&#10;40jBdJKAQCqdaahScPh8u1+BCFGT0a0jVHDBAOvi+irXmXED7fC8j5XgEgqZVlDH2GVShrJGq8PE&#10;dUjsfTlvdeTTV9J4PXC5bWWaJEtpdUO8UOsONzWW3/veKlhufT/saHO3Pby+64+uSo8vl6NStzfj&#10;8xOIiGP8C8MvPqNDwUwn15MJolWwmM84qWCeLkCwn84eHkGcWExXKcgil/8/KH4AAAD//wMAUEsB&#10;Ai0AFAAGAAgAAAAhALaDOJL+AAAA4QEAABMAAAAAAAAAAAAAAAAAAAAAAFtDb250ZW50X1R5cGVz&#10;XS54bWxQSwECLQAUAAYACAAAACEAOP0h/9YAAACUAQAACwAAAAAAAAAAAAAAAAAvAQAAX3JlbHMv&#10;LnJlbHNQSwECLQAUAAYACAAAACEA7GH/eu4BAADDAwAADgAAAAAAAAAAAAAAAAAuAgAAZHJzL2Uy&#10;b0RvYy54bWxQSwECLQAUAAYACAAAACEAls1kCuAAAAAJAQAADwAAAAAAAAAAAAAAAABIBAAAZHJz&#10;L2Rvd25yZXYueG1sUEsFBgAAAAAEAAQA8wAAAFUFAAAAAA==&#10;" stroked="f">
              <v:textbox inset="0,0,0,0">
                <w:txbxContent>
                  <w:sdt>
                    <w:sdtPr>
                      <w:alias w:val="Profile.Org.HeaderLogoShort"/>
                      <w:id w:val="-1014919683"/>
                      <w:dataBinding w:xpath="/ooImg/Profile.Org.HeaderLogoShort" w:storeItemID="{99F7E91F-11C8-4646-A6C5-BC0A53E62EC4}"/>
                      <w:picture/>
                    </w:sdtPr>
                    <w:sdtEndPr/>
                    <w:sdtContent>
                      <w:p w14:paraId="70D5003F" w14:textId="77777777" w:rsidR="007C0B0C" w:rsidRPr="00B00301" w:rsidRDefault="00FF3205">
                        <w:r>
                          <w:rPr>
                            <w:noProof/>
                            <w:lang w:eastAsia="de-CH"/>
                          </w:rPr>
                          <w:drawing>
                            <wp:inline distT="0" distB="0" distL="0" distR="0" wp14:anchorId="028AA9C8" wp14:editId="1CA01F4C">
                              <wp:extent cx="1115661" cy="1079082"/>
                              <wp:effectExtent l="19050" t="0" r="8289"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5661" cy="1079082"/>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EEECE1"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 w15:restartNumberingAfterBreak="0">
    <w:nsid w:val="105304AA"/>
    <w:multiLevelType w:val="multilevel"/>
    <w:tmpl w:val="F0F459C4"/>
    <w:numStyleLink w:val="List-Bullet"/>
  </w:abstractNum>
  <w:abstractNum w:abstractNumId="2" w15:restartNumberingAfterBreak="0">
    <w:nsid w:val="16322C13"/>
    <w:multiLevelType w:val="multilevel"/>
    <w:tmpl w:val="855CA4A8"/>
    <w:lvl w:ilvl="0">
      <w:start w:val="1"/>
      <w:numFmt w:val="upperLetter"/>
      <w:pStyle w:val="AntragListeAlphabetisch"/>
      <w:lvlText w:val="%1."/>
      <w:lvlJc w:val="left"/>
      <w:pPr>
        <w:ind w:left="567" w:hanging="567"/>
      </w:pPr>
    </w:lvl>
    <w:lvl w:ilvl="1">
      <w:start w:val="1"/>
      <w:numFmt w:val="upperLetter"/>
      <w:lvlText w:val="%2."/>
      <w:lvlJc w:val="left"/>
      <w:pPr>
        <w:ind w:left="567" w:hanging="567"/>
      </w:pPr>
    </w:lvl>
    <w:lvl w:ilvl="2">
      <w:start w:val="1"/>
      <w:numFmt w:val="upperLetter"/>
      <w:lvlText w:val="%3."/>
      <w:lvlJc w:val="left"/>
      <w:pPr>
        <w:ind w:left="567" w:hanging="567"/>
      </w:pPr>
    </w:lvl>
    <w:lvl w:ilvl="3">
      <w:start w:val="1"/>
      <w:numFmt w:val="upperLetter"/>
      <w:lvlText w:val="%4."/>
      <w:lvlJc w:val="left"/>
      <w:pPr>
        <w:ind w:left="567" w:hanging="567"/>
      </w:pPr>
    </w:lvl>
    <w:lvl w:ilvl="4">
      <w:start w:val="1"/>
      <w:numFmt w:val="upperLetter"/>
      <w:lvlText w:val="%5."/>
      <w:lvlJc w:val="left"/>
      <w:pPr>
        <w:ind w:left="567" w:hanging="567"/>
      </w:pPr>
    </w:lvl>
    <w:lvl w:ilvl="5">
      <w:start w:val="1"/>
      <w:numFmt w:val="upperLetter"/>
      <w:lvlText w:val="%6."/>
      <w:lvlJc w:val="left"/>
      <w:pPr>
        <w:ind w:left="567" w:hanging="567"/>
      </w:pPr>
    </w:lvl>
    <w:lvl w:ilvl="6">
      <w:start w:val="1"/>
      <w:numFmt w:val="upperLetter"/>
      <w:lvlText w:val="%7."/>
      <w:lvlJc w:val="left"/>
      <w:pPr>
        <w:ind w:left="567" w:hanging="567"/>
      </w:pPr>
    </w:lvl>
    <w:lvl w:ilvl="7">
      <w:start w:val="1"/>
      <w:numFmt w:val="upperLetter"/>
      <w:lvlText w:val="%8."/>
      <w:lvlJc w:val="left"/>
      <w:pPr>
        <w:ind w:left="567" w:hanging="567"/>
      </w:pPr>
    </w:lvl>
    <w:lvl w:ilvl="8">
      <w:start w:val="1"/>
      <w:numFmt w:val="upperLetter"/>
      <w:lvlText w:val="%9."/>
      <w:lvlJc w:val="left"/>
      <w:pPr>
        <w:ind w:left="567" w:hanging="567"/>
      </w:pPr>
    </w:lvl>
  </w:abstractNum>
  <w:abstractNum w:abstractNumId="3"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D161C55"/>
    <w:multiLevelType w:val="multilevel"/>
    <w:tmpl w:val="F0F459C4"/>
    <w:styleLink w:val="List-Bullet"/>
    <w:lvl w:ilvl="0">
      <w:start w:val="1"/>
      <w:numFmt w:val="bullet"/>
      <w:lvlText w:val="–"/>
      <w:lvlJc w:val="left"/>
      <w:pPr>
        <w:ind w:left="624" w:hanging="340"/>
      </w:pPr>
      <w:rPr>
        <w:rFonts w:ascii="Calibri" w:hAnsi="Calibri" w:hint="default"/>
        <w:color w:val="000000" w:themeColor="text1"/>
      </w:rPr>
    </w:lvl>
    <w:lvl w:ilvl="1">
      <w:start w:val="1"/>
      <w:numFmt w:val="bullet"/>
      <w:lvlText w:val="–"/>
      <w:lvlJc w:val="left"/>
      <w:pPr>
        <w:ind w:left="680" w:hanging="340"/>
      </w:pPr>
      <w:rPr>
        <w:rFonts w:ascii="Calibri" w:hAnsi="Calibri" w:hint="default"/>
        <w:color w:val="000000" w:themeColor="text1"/>
      </w:rPr>
    </w:lvl>
    <w:lvl w:ilvl="2">
      <w:start w:val="1"/>
      <w:numFmt w:val="bullet"/>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5" w15:restartNumberingAfterBreak="0">
    <w:nsid w:val="1DA85BA8"/>
    <w:multiLevelType w:val="multilevel"/>
    <w:tmpl w:val="50B0D356"/>
    <w:numStyleLink w:val="List-Table"/>
  </w:abstractNum>
  <w:abstractNum w:abstractNumId="6"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EEECE1"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7" w15:restartNumberingAfterBreak="0">
    <w:nsid w:val="24726CC7"/>
    <w:multiLevelType w:val="multilevel"/>
    <w:tmpl w:val="BB1836E0"/>
    <w:lvl w:ilvl="0">
      <w:start w:val="1"/>
      <w:numFmt w:val="bullet"/>
      <w:pStyle w:val="ListePunk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8" w15:restartNumberingAfterBreak="0">
    <w:nsid w:val="303B11D4"/>
    <w:multiLevelType w:val="multilevel"/>
    <w:tmpl w:val="1F844F4E"/>
    <w:lvl w:ilvl="0">
      <w:start w:val="1"/>
      <w:numFmt w:val="upperRoman"/>
      <w:pStyle w:val="ListeNummernRoemisch"/>
      <w:lvlText w:val="%1."/>
      <w:lvlJc w:val="left"/>
      <w:pPr>
        <w:ind w:left="567" w:hanging="567"/>
      </w:pPr>
      <w:rPr>
        <w:rFonts w:hint="default"/>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none"/>
      <w:lvlRestart w:val="0"/>
      <w:lvlText w:val=""/>
      <w:lvlJc w:val="left"/>
      <w:pPr>
        <w:tabs>
          <w:tab w:val="num" w:pos="2268"/>
        </w:tabs>
        <w:ind w:left="2268" w:hanging="567"/>
      </w:pPr>
      <w:rPr>
        <w:rFonts w:hint="default"/>
      </w:rPr>
    </w:lvl>
    <w:lvl w:ilvl="4">
      <w:start w:val="1"/>
      <w:numFmt w:val="none"/>
      <w:lvlRestart w:val="0"/>
      <w:lvlText w:val=""/>
      <w:lvlJc w:val="left"/>
      <w:pPr>
        <w:tabs>
          <w:tab w:val="num" w:pos="2835"/>
        </w:tabs>
        <w:ind w:left="2835" w:hanging="567"/>
      </w:pPr>
      <w:rPr>
        <w:rFonts w:hint="default"/>
      </w:rPr>
    </w:lvl>
    <w:lvl w:ilvl="5">
      <w:start w:val="1"/>
      <w:numFmt w:val="none"/>
      <w:lvlRestart w:val="0"/>
      <w:lvlText w:val=""/>
      <w:lvlJc w:val="left"/>
      <w:pPr>
        <w:tabs>
          <w:tab w:val="num" w:pos="3402"/>
        </w:tabs>
        <w:ind w:left="3402" w:hanging="567"/>
      </w:pPr>
      <w:rPr>
        <w:rFonts w:hint="default"/>
      </w:rPr>
    </w:lvl>
    <w:lvl w:ilvl="6">
      <w:start w:val="1"/>
      <w:numFmt w:val="none"/>
      <w:lvlRestart w:val="0"/>
      <w:lvlText w:val=""/>
      <w:lvlJc w:val="left"/>
      <w:pPr>
        <w:tabs>
          <w:tab w:val="num" w:pos="3969"/>
        </w:tabs>
        <w:ind w:left="3969" w:hanging="567"/>
      </w:pPr>
      <w:rPr>
        <w:rFonts w:hint="default"/>
      </w:rPr>
    </w:lvl>
    <w:lvl w:ilvl="7">
      <w:start w:val="1"/>
      <w:numFmt w:val="none"/>
      <w:lvlRestart w:val="0"/>
      <w:lvlText w:val=""/>
      <w:lvlJc w:val="left"/>
      <w:pPr>
        <w:tabs>
          <w:tab w:val="num" w:pos="4536"/>
        </w:tabs>
        <w:ind w:left="4536" w:hanging="567"/>
      </w:pPr>
      <w:rPr>
        <w:rFonts w:hint="default"/>
      </w:rPr>
    </w:lvl>
    <w:lvl w:ilvl="8">
      <w:start w:val="1"/>
      <w:numFmt w:val="none"/>
      <w:lvlRestart w:val="0"/>
      <w:lvlText w:val=""/>
      <w:lvlJc w:val="left"/>
      <w:pPr>
        <w:tabs>
          <w:tab w:val="num" w:pos="5103"/>
        </w:tabs>
        <w:ind w:left="5103" w:hanging="567"/>
      </w:pPr>
      <w:rPr>
        <w:rFonts w:hint="default"/>
      </w:rPr>
    </w:lvl>
  </w:abstractNum>
  <w:abstractNum w:abstractNumId="9" w15:restartNumberingAfterBreak="0">
    <w:nsid w:val="30ED426C"/>
    <w:multiLevelType w:val="multilevel"/>
    <w:tmpl w:val="E0666178"/>
    <w:lvl w:ilvl="0">
      <w:start w:val="1"/>
      <w:numFmt w:val="none"/>
      <w:pStyle w:val="ListeBindestrich"/>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6–"/>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Restart w:val="6"/>
      <w:lvlText w:val="%9–"/>
      <w:lvlJc w:val="left"/>
      <w:pPr>
        <w:tabs>
          <w:tab w:val="num" w:pos="5103"/>
        </w:tabs>
        <w:ind w:left="5103" w:hanging="567"/>
      </w:pPr>
      <w:rPr>
        <w:rFonts w:hint="default"/>
      </w:rPr>
    </w:lvl>
  </w:abstractNum>
  <w:abstractNum w:abstractNumId="10" w15:restartNumberingAfterBreak="0">
    <w:nsid w:val="35BB1331"/>
    <w:multiLevelType w:val="multilevel"/>
    <w:tmpl w:val="1C705A8E"/>
    <w:numStyleLink w:val="List-Lettering"/>
  </w:abstractNum>
  <w:abstractNum w:abstractNumId="11" w15:restartNumberingAfterBreak="0">
    <w:nsid w:val="42882CC3"/>
    <w:multiLevelType w:val="multilevel"/>
    <w:tmpl w:val="CBFE62D4"/>
    <w:styleLink w:val="List-Heading"/>
    <w:lvl w:ilvl="0">
      <w:start w:val="1"/>
      <w:numFmt w:val="decimal"/>
      <w:lvlText w:val="%1"/>
      <w:lvlJc w:val="left"/>
      <w:pPr>
        <w:ind w:left="340" w:hanging="34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3" w15:restartNumberingAfterBreak="0">
    <w:nsid w:val="46991D47"/>
    <w:multiLevelType w:val="multilevel"/>
    <w:tmpl w:val="87322278"/>
    <w:lvl w:ilvl="0">
      <w:start w:val="1"/>
      <w:numFmt w:val="decimal"/>
      <w:pStyle w:val="ListeNummernArabisch"/>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none"/>
      <w:lvlRestart w:val="0"/>
      <w:lvlText w:val=""/>
      <w:lvlJc w:val="left"/>
      <w:pPr>
        <w:tabs>
          <w:tab w:val="num" w:pos="2268"/>
        </w:tabs>
        <w:ind w:left="2268" w:hanging="567"/>
      </w:pPr>
      <w:rPr>
        <w:rFonts w:hint="default"/>
      </w:rPr>
    </w:lvl>
    <w:lvl w:ilvl="4">
      <w:start w:val="1"/>
      <w:numFmt w:val="none"/>
      <w:lvlRestart w:val="0"/>
      <w:lvlText w:val=""/>
      <w:lvlJc w:val="left"/>
      <w:pPr>
        <w:tabs>
          <w:tab w:val="num" w:pos="2835"/>
        </w:tabs>
        <w:ind w:left="2835" w:hanging="567"/>
      </w:pPr>
      <w:rPr>
        <w:rFonts w:hint="default"/>
      </w:rPr>
    </w:lvl>
    <w:lvl w:ilvl="5">
      <w:start w:val="1"/>
      <w:numFmt w:val="none"/>
      <w:lvlRestart w:val="0"/>
      <w:lvlText w:val=""/>
      <w:lvlJc w:val="left"/>
      <w:pPr>
        <w:tabs>
          <w:tab w:val="num" w:pos="3402"/>
        </w:tabs>
        <w:ind w:left="3402" w:hanging="567"/>
      </w:pPr>
      <w:rPr>
        <w:rFonts w:hint="default"/>
      </w:rPr>
    </w:lvl>
    <w:lvl w:ilvl="6">
      <w:start w:val="1"/>
      <w:numFmt w:val="none"/>
      <w:lvlRestart w:val="0"/>
      <w:lvlText w:val=""/>
      <w:lvlJc w:val="left"/>
      <w:pPr>
        <w:tabs>
          <w:tab w:val="num" w:pos="3969"/>
        </w:tabs>
        <w:ind w:left="3969" w:hanging="567"/>
      </w:pPr>
      <w:rPr>
        <w:rFonts w:hint="default"/>
      </w:rPr>
    </w:lvl>
    <w:lvl w:ilvl="7">
      <w:start w:val="1"/>
      <w:numFmt w:val="none"/>
      <w:lvlRestart w:val="0"/>
      <w:lvlText w:val=""/>
      <w:lvlJc w:val="left"/>
      <w:pPr>
        <w:tabs>
          <w:tab w:val="num" w:pos="4536"/>
        </w:tabs>
        <w:ind w:left="4536" w:hanging="567"/>
      </w:pPr>
      <w:rPr>
        <w:rFonts w:hint="default"/>
      </w:rPr>
    </w:lvl>
    <w:lvl w:ilvl="8">
      <w:start w:val="1"/>
      <w:numFmt w:val="none"/>
      <w:lvlRestart w:val="0"/>
      <w:lvlText w:val=""/>
      <w:lvlJc w:val="left"/>
      <w:pPr>
        <w:tabs>
          <w:tab w:val="num" w:pos="5103"/>
        </w:tabs>
        <w:ind w:left="5103" w:hanging="567"/>
      </w:pPr>
      <w:rPr>
        <w:rFonts w:hint="default"/>
      </w:rPr>
    </w:lvl>
  </w:abstractNum>
  <w:abstractNum w:abstractNumId="14" w15:restartNumberingAfterBreak="0">
    <w:nsid w:val="4DAF7B7D"/>
    <w:multiLevelType w:val="multilevel"/>
    <w:tmpl w:val="162CFE4E"/>
    <w:lvl w:ilvl="0">
      <w:start w:val="1"/>
      <w:numFmt w:val="upperRoman"/>
      <w:pStyle w:val="AntragListeRoemisch"/>
      <w:lvlText w:val="%1."/>
      <w:lvlJc w:val="left"/>
      <w:pPr>
        <w:ind w:left="567" w:hanging="567"/>
      </w:pPr>
    </w:lvl>
    <w:lvl w:ilvl="1">
      <w:start w:val="1"/>
      <w:numFmt w:val="upperRoman"/>
      <w:lvlText w:val="%2."/>
      <w:lvlJc w:val="left"/>
      <w:pPr>
        <w:ind w:left="567" w:hanging="567"/>
      </w:pPr>
    </w:lvl>
    <w:lvl w:ilvl="2">
      <w:start w:val="1"/>
      <w:numFmt w:val="upperRoman"/>
      <w:lvlText w:val="%3."/>
      <w:lvlJc w:val="left"/>
      <w:pPr>
        <w:ind w:left="567" w:hanging="567"/>
      </w:pPr>
    </w:lvl>
    <w:lvl w:ilvl="3">
      <w:start w:val="1"/>
      <w:numFmt w:val="upperRoman"/>
      <w:lvlText w:val="%4."/>
      <w:lvlJc w:val="left"/>
      <w:pPr>
        <w:ind w:left="567" w:hanging="567"/>
      </w:pPr>
    </w:lvl>
    <w:lvl w:ilvl="4">
      <w:start w:val="1"/>
      <w:numFmt w:val="upperRoman"/>
      <w:lvlText w:val="%5."/>
      <w:lvlJc w:val="left"/>
      <w:pPr>
        <w:ind w:left="567" w:hanging="567"/>
      </w:pPr>
    </w:lvl>
    <w:lvl w:ilvl="5">
      <w:start w:val="1"/>
      <w:numFmt w:val="upperRoman"/>
      <w:lvlText w:val="%6."/>
      <w:lvlJc w:val="left"/>
      <w:pPr>
        <w:ind w:left="567" w:hanging="567"/>
      </w:pPr>
    </w:lvl>
    <w:lvl w:ilvl="6">
      <w:start w:val="1"/>
      <w:numFmt w:val="upperRoman"/>
      <w:lvlText w:val="%7."/>
      <w:lvlJc w:val="left"/>
      <w:pPr>
        <w:ind w:left="567" w:hanging="567"/>
      </w:pPr>
    </w:lvl>
    <w:lvl w:ilvl="7">
      <w:start w:val="1"/>
      <w:numFmt w:val="upperRoman"/>
      <w:lvlText w:val="%8."/>
      <w:lvlJc w:val="left"/>
      <w:pPr>
        <w:ind w:left="567" w:hanging="567"/>
      </w:pPr>
    </w:lvl>
    <w:lvl w:ilvl="8">
      <w:start w:val="1"/>
      <w:numFmt w:val="upperRoman"/>
      <w:lvlText w:val="%9."/>
      <w:lvlJc w:val="left"/>
      <w:pPr>
        <w:ind w:left="567" w:hanging="567"/>
      </w:pPr>
    </w:lvl>
  </w:abstractNum>
  <w:abstractNum w:abstractNumId="15" w15:restartNumberingAfterBreak="0">
    <w:nsid w:val="589F0707"/>
    <w:multiLevelType w:val="multilevel"/>
    <w:tmpl w:val="8878D68E"/>
    <w:numStyleLink w:val="List-Numbering"/>
  </w:abstractNum>
  <w:abstractNum w:abstractNumId="16" w15:restartNumberingAfterBreak="0">
    <w:nsid w:val="59D51768"/>
    <w:multiLevelType w:val="multilevel"/>
    <w:tmpl w:val="C1521D8A"/>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7"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num w:numId="1" w16cid:durableId="1007295095">
    <w:abstractNumId w:val="12"/>
  </w:num>
  <w:num w:numId="2" w16cid:durableId="1333724241">
    <w:abstractNumId w:val="9"/>
  </w:num>
  <w:num w:numId="3" w16cid:durableId="177545776">
    <w:abstractNumId w:val="7"/>
  </w:num>
  <w:num w:numId="4" w16cid:durableId="1976055950">
    <w:abstractNumId w:val="13"/>
  </w:num>
  <w:num w:numId="5" w16cid:durableId="1595363718">
    <w:abstractNumId w:val="8"/>
  </w:num>
  <w:num w:numId="6" w16cid:durableId="4053047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59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8594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092033">
    <w:abstractNumId w:val="16"/>
  </w:num>
  <w:num w:numId="10" w16cid:durableId="882208839">
    <w:abstractNumId w:val="4"/>
  </w:num>
  <w:num w:numId="11" w16cid:durableId="1645235056">
    <w:abstractNumId w:val="0"/>
  </w:num>
  <w:num w:numId="12" w16cid:durableId="111681059">
    <w:abstractNumId w:val="11"/>
  </w:num>
  <w:num w:numId="13" w16cid:durableId="879320066">
    <w:abstractNumId w:val="6"/>
  </w:num>
  <w:num w:numId="14" w16cid:durableId="631325878">
    <w:abstractNumId w:val="3"/>
  </w:num>
  <w:num w:numId="15" w16cid:durableId="2009097692">
    <w:abstractNumId w:val="1"/>
  </w:num>
  <w:num w:numId="16" w16cid:durableId="1017999996">
    <w:abstractNumId w:val="15"/>
  </w:num>
  <w:num w:numId="17" w16cid:durableId="1452363072">
    <w:abstractNumId w:val="10"/>
  </w:num>
  <w:num w:numId="18" w16cid:durableId="1128816950">
    <w:abstractNumId w:val="5"/>
  </w:num>
  <w:num w:numId="19" w16cid:durableId="1379207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4866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3356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230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397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7688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788565">
    <w:abstractNumId w:val="16"/>
  </w:num>
  <w:num w:numId="26" w16cid:durableId="163074639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evenAndOddHeaders/>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2"/>
    <w:rsid w:val="00003BFA"/>
    <w:rsid w:val="0002115B"/>
    <w:rsid w:val="00025090"/>
    <w:rsid w:val="000267A4"/>
    <w:rsid w:val="0003253B"/>
    <w:rsid w:val="00034819"/>
    <w:rsid w:val="00047B85"/>
    <w:rsid w:val="0005030B"/>
    <w:rsid w:val="00077B8A"/>
    <w:rsid w:val="000909AC"/>
    <w:rsid w:val="000A5032"/>
    <w:rsid w:val="000B1055"/>
    <w:rsid w:val="000B5A38"/>
    <w:rsid w:val="000C161A"/>
    <w:rsid w:val="000D5A7F"/>
    <w:rsid w:val="00105105"/>
    <w:rsid w:val="00131B41"/>
    <w:rsid w:val="00144C0B"/>
    <w:rsid w:val="00146C05"/>
    <w:rsid w:val="0015488F"/>
    <w:rsid w:val="00181B01"/>
    <w:rsid w:val="001968BB"/>
    <w:rsid w:val="001A07D2"/>
    <w:rsid w:val="001B0F64"/>
    <w:rsid w:val="001B57FA"/>
    <w:rsid w:val="001B5EAB"/>
    <w:rsid w:val="001C215E"/>
    <w:rsid w:val="001C3D38"/>
    <w:rsid w:val="001C520B"/>
    <w:rsid w:val="001F1682"/>
    <w:rsid w:val="00227BF7"/>
    <w:rsid w:val="00250956"/>
    <w:rsid w:val="00256666"/>
    <w:rsid w:val="0026618E"/>
    <w:rsid w:val="002E1C52"/>
    <w:rsid w:val="002E1CFE"/>
    <w:rsid w:val="003612FD"/>
    <w:rsid w:val="00366824"/>
    <w:rsid w:val="00383E3B"/>
    <w:rsid w:val="003E68FC"/>
    <w:rsid w:val="00414EA3"/>
    <w:rsid w:val="004245C1"/>
    <w:rsid w:val="00424F44"/>
    <w:rsid w:val="00447164"/>
    <w:rsid w:val="00452305"/>
    <w:rsid w:val="0049311A"/>
    <w:rsid w:val="004A15E6"/>
    <w:rsid w:val="004C72DD"/>
    <w:rsid w:val="004D3B4F"/>
    <w:rsid w:val="004F1D63"/>
    <w:rsid w:val="004F4B92"/>
    <w:rsid w:val="0052040B"/>
    <w:rsid w:val="0052533C"/>
    <w:rsid w:val="0053340E"/>
    <w:rsid w:val="0055732E"/>
    <w:rsid w:val="00570469"/>
    <w:rsid w:val="005802D2"/>
    <w:rsid w:val="005B1D75"/>
    <w:rsid w:val="005B724F"/>
    <w:rsid w:val="005F28EF"/>
    <w:rsid w:val="00601BA2"/>
    <w:rsid w:val="006067C6"/>
    <w:rsid w:val="006079B1"/>
    <w:rsid w:val="0061711C"/>
    <w:rsid w:val="00620DDD"/>
    <w:rsid w:val="00672E20"/>
    <w:rsid w:val="0067709D"/>
    <w:rsid w:val="00681835"/>
    <w:rsid w:val="00697D47"/>
    <w:rsid w:val="006A0D2E"/>
    <w:rsid w:val="006A5686"/>
    <w:rsid w:val="006D17CC"/>
    <w:rsid w:val="006D65E3"/>
    <w:rsid w:val="006E0A26"/>
    <w:rsid w:val="006F3465"/>
    <w:rsid w:val="00702A10"/>
    <w:rsid w:val="0072374A"/>
    <w:rsid w:val="00750728"/>
    <w:rsid w:val="00760302"/>
    <w:rsid w:val="007B1593"/>
    <w:rsid w:val="007C0B0C"/>
    <w:rsid w:val="007C118B"/>
    <w:rsid w:val="007D3346"/>
    <w:rsid w:val="007E487A"/>
    <w:rsid w:val="007E4B41"/>
    <w:rsid w:val="007F11CE"/>
    <w:rsid w:val="008149ED"/>
    <w:rsid w:val="0086419C"/>
    <w:rsid w:val="00872DBB"/>
    <w:rsid w:val="00873D53"/>
    <w:rsid w:val="008A7034"/>
    <w:rsid w:val="008D7F00"/>
    <w:rsid w:val="008F52AF"/>
    <w:rsid w:val="00916E4C"/>
    <w:rsid w:val="009656AC"/>
    <w:rsid w:val="009830E3"/>
    <w:rsid w:val="009B4EB4"/>
    <w:rsid w:val="009B68D6"/>
    <w:rsid w:val="009C7029"/>
    <w:rsid w:val="009E527F"/>
    <w:rsid w:val="00A00F52"/>
    <w:rsid w:val="00A2148F"/>
    <w:rsid w:val="00A469A5"/>
    <w:rsid w:val="00A96378"/>
    <w:rsid w:val="00AA08D2"/>
    <w:rsid w:val="00AC0063"/>
    <w:rsid w:val="00B21A32"/>
    <w:rsid w:val="00B40C17"/>
    <w:rsid w:val="00B50FBD"/>
    <w:rsid w:val="00B83883"/>
    <w:rsid w:val="00BB0DC7"/>
    <w:rsid w:val="00BB1033"/>
    <w:rsid w:val="00BC17B5"/>
    <w:rsid w:val="00BC77EF"/>
    <w:rsid w:val="00BD634E"/>
    <w:rsid w:val="00BE6D31"/>
    <w:rsid w:val="00C03616"/>
    <w:rsid w:val="00C07A6B"/>
    <w:rsid w:val="00C24050"/>
    <w:rsid w:val="00C24FA9"/>
    <w:rsid w:val="00C2554F"/>
    <w:rsid w:val="00C3172F"/>
    <w:rsid w:val="00C544A8"/>
    <w:rsid w:val="00C63CB1"/>
    <w:rsid w:val="00C70BFA"/>
    <w:rsid w:val="00CB06D1"/>
    <w:rsid w:val="00CC4934"/>
    <w:rsid w:val="00CD3C0A"/>
    <w:rsid w:val="00CE3AF5"/>
    <w:rsid w:val="00CE76D3"/>
    <w:rsid w:val="00CF5BB1"/>
    <w:rsid w:val="00D0320F"/>
    <w:rsid w:val="00D30BE8"/>
    <w:rsid w:val="00D3579B"/>
    <w:rsid w:val="00D57E09"/>
    <w:rsid w:val="00D763A4"/>
    <w:rsid w:val="00DB02B4"/>
    <w:rsid w:val="00DC0266"/>
    <w:rsid w:val="00DE448A"/>
    <w:rsid w:val="00E052AB"/>
    <w:rsid w:val="00E33E96"/>
    <w:rsid w:val="00E37117"/>
    <w:rsid w:val="00E9158C"/>
    <w:rsid w:val="00E94CB8"/>
    <w:rsid w:val="00EA56FD"/>
    <w:rsid w:val="00EA570A"/>
    <w:rsid w:val="00EB088A"/>
    <w:rsid w:val="00EC5744"/>
    <w:rsid w:val="00ED2A13"/>
    <w:rsid w:val="00EF4D85"/>
    <w:rsid w:val="00EF55D9"/>
    <w:rsid w:val="00F02077"/>
    <w:rsid w:val="00F04C44"/>
    <w:rsid w:val="00F10729"/>
    <w:rsid w:val="00F174E1"/>
    <w:rsid w:val="00F31969"/>
    <w:rsid w:val="00F4355D"/>
    <w:rsid w:val="00F510F0"/>
    <w:rsid w:val="00F544AF"/>
    <w:rsid w:val="00F870F8"/>
    <w:rsid w:val="00F901BB"/>
    <w:rsid w:val="00F90BD1"/>
    <w:rsid w:val="00F93F22"/>
    <w:rsid w:val="00FB24AE"/>
    <w:rsid w:val="00FD0DA7"/>
    <w:rsid w:val="00FF1902"/>
    <w:rsid w:val="00FF3205"/>
    <w:rsid w:val="14D5C7B5"/>
    <w:rsid w:val="37FD7A4B"/>
    <w:rsid w:val="3B9F733B"/>
    <w:rsid w:val="413F086A"/>
    <w:rsid w:val="4CC5E60D"/>
    <w:rsid w:val="56288C11"/>
    <w:rsid w:val="5BD70DE6"/>
    <w:rsid w:val="617B65BB"/>
    <w:rsid w:val="641EA0B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81FCF"/>
  <w15:docId w15:val="{6DC4A97F-67E5-4A0E-9B3D-D3F39057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5"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F6E7C"/>
    <w:pPr>
      <w:spacing w:after="0" w:line="240" w:lineRule="auto"/>
    </w:pPr>
    <w:rPr>
      <w:rFonts w:ascii="Arial" w:hAnsi="Arial"/>
      <w:sz w:val="21"/>
    </w:rPr>
  </w:style>
  <w:style w:type="paragraph" w:styleId="berschrift1">
    <w:name w:val="heading 1"/>
    <w:basedOn w:val="Titel01Nummern"/>
    <w:next w:val="Standard"/>
    <w:link w:val="berschrift1Zchn"/>
    <w:uiPriority w:val="9"/>
    <w:qFormat/>
    <w:rsid w:val="007B50DD"/>
    <w:pPr>
      <w:keepNext/>
      <w:keepLines/>
      <w:numPr>
        <w:numId w:val="9"/>
      </w:numPr>
      <w:tabs>
        <w:tab w:val="left" w:pos="851"/>
      </w:tabs>
      <w:outlineLvl w:val="0"/>
    </w:pPr>
    <w:rPr>
      <w:rFonts w:eastAsiaTheme="majorEastAsia" w:cstheme="majorBidi"/>
      <w:bCs/>
      <w:color w:val="auto"/>
      <w:szCs w:val="28"/>
    </w:rPr>
  </w:style>
  <w:style w:type="paragraph" w:styleId="berschrift2">
    <w:name w:val="heading 2"/>
    <w:basedOn w:val="Titel02Nummern"/>
    <w:next w:val="Standard"/>
    <w:link w:val="berschrift2Zchn"/>
    <w:uiPriority w:val="9"/>
    <w:unhideWhenUsed/>
    <w:qFormat/>
    <w:rsid w:val="009A1675"/>
    <w:pPr>
      <w:keepNext/>
      <w:keepLines/>
      <w:numPr>
        <w:ilvl w:val="1"/>
        <w:numId w:val="9"/>
      </w:numPr>
      <w:tabs>
        <w:tab w:val="left" w:pos="851"/>
      </w:tabs>
      <w:spacing w:before="248" w:line="248" w:lineRule="exact"/>
      <w:outlineLvl w:val="1"/>
    </w:pPr>
    <w:rPr>
      <w:rFonts w:eastAsiaTheme="majorEastAsia" w:cstheme="majorBidi"/>
      <w:bCs/>
      <w:color w:val="auto"/>
      <w:szCs w:val="26"/>
    </w:rPr>
  </w:style>
  <w:style w:type="paragraph" w:styleId="berschrift3">
    <w:name w:val="heading 3"/>
    <w:basedOn w:val="Titel03Nummern"/>
    <w:next w:val="Standard"/>
    <w:link w:val="berschrift3Zchn"/>
    <w:uiPriority w:val="9"/>
    <w:unhideWhenUsed/>
    <w:qFormat/>
    <w:rsid w:val="007B50DD"/>
    <w:pPr>
      <w:keepNext/>
      <w:keepLines/>
      <w:numPr>
        <w:ilvl w:val="2"/>
        <w:numId w:val="9"/>
      </w:numPr>
      <w:spacing w:before="248"/>
      <w:outlineLvl w:val="2"/>
    </w:pPr>
    <w:rPr>
      <w:rFonts w:eastAsiaTheme="majorEastAsia" w:cstheme="majorBidi"/>
      <w:bCs/>
      <w:color w:val="auto"/>
    </w:rPr>
  </w:style>
  <w:style w:type="paragraph" w:styleId="berschrift4">
    <w:name w:val="heading 4"/>
    <w:basedOn w:val="Titel04Nummern"/>
    <w:next w:val="Standard"/>
    <w:link w:val="berschrift4Zchn"/>
    <w:uiPriority w:val="9"/>
    <w:unhideWhenUsed/>
    <w:qFormat/>
    <w:rsid w:val="007B50DD"/>
    <w:pPr>
      <w:keepNext/>
      <w:keepLines/>
      <w:numPr>
        <w:ilvl w:val="3"/>
        <w:numId w:val="9"/>
      </w:numPr>
      <w:tabs>
        <w:tab w:val="left" w:pos="851"/>
      </w:tabs>
      <w:spacing w:before="248"/>
      <w:outlineLvl w:val="3"/>
    </w:pPr>
    <w:rPr>
      <w:rFonts w:ascii="Arial" w:eastAsiaTheme="majorEastAsia" w:hAnsi="Arial" w:cstheme="majorBidi"/>
      <w:bCs/>
      <w:iCs/>
      <w:color w:val="auto"/>
    </w:rPr>
  </w:style>
  <w:style w:type="paragraph" w:styleId="berschrift5">
    <w:name w:val="heading 5"/>
    <w:basedOn w:val="Standard"/>
    <w:next w:val="Standard"/>
    <w:link w:val="berschrift5Zchn"/>
    <w:uiPriority w:val="9"/>
    <w:semiHidden/>
    <w:unhideWhenUsed/>
    <w:rsid w:val="00246E6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46E6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46E6B"/>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46E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46E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5"/>
    <w:qFormat/>
    <w:rsid w:val="00AD0322"/>
    <w:pPr>
      <w:spacing w:after="0" w:line="240" w:lineRule="auto"/>
    </w:pPr>
  </w:style>
  <w:style w:type="paragraph" w:styleId="Titel">
    <w:name w:val="Title"/>
    <w:basedOn w:val="Standard"/>
    <w:next w:val="Standard"/>
    <w:link w:val="TitelZchn"/>
    <w:uiPriority w:val="2"/>
    <w:qFormat/>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2"/>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7B50DD"/>
    <w:rPr>
      <w:rFonts w:ascii="Arial Black" w:eastAsiaTheme="majorEastAsia" w:hAnsi="Arial Black" w:cstheme="majorBidi"/>
      <w:bCs/>
      <w:sz w:val="32"/>
      <w:szCs w:val="28"/>
    </w:rPr>
  </w:style>
  <w:style w:type="paragraph" w:styleId="Untertitel">
    <w:name w:val="Subtitle"/>
    <w:basedOn w:val="Standard"/>
    <w:next w:val="Standard"/>
    <w:link w:val="UntertitelZchn"/>
    <w:uiPriority w:val="3"/>
    <w:qFormat/>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3"/>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9A1675"/>
    <w:rPr>
      <w:rFonts w:ascii="Arial Black" w:eastAsiaTheme="majorEastAsia" w:hAnsi="Arial Black" w:cstheme="majorBidi"/>
      <w:bCs/>
      <w:sz w:val="21"/>
      <w:szCs w:val="26"/>
    </w:rPr>
  </w:style>
  <w:style w:type="character" w:customStyle="1" w:styleId="berschrift3Zchn">
    <w:name w:val="Überschrift 3 Zchn"/>
    <w:basedOn w:val="Absatz-Standardschriftart"/>
    <w:link w:val="berschrift3"/>
    <w:uiPriority w:val="9"/>
    <w:rsid w:val="007B50DD"/>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7B50DD"/>
    <w:rPr>
      <w:rFonts w:ascii="Arial" w:eastAsiaTheme="majorEastAsia" w:hAnsi="Arial" w:cstheme="majorBidi"/>
      <w:bCs/>
      <w:iCs/>
      <w:sz w:val="21"/>
      <w:szCs w:val="20"/>
      <w:lang w:val="en-US"/>
    </w:rPr>
  </w:style>
  <w:style w:type="character" w:styleId="SchwacheHervorhebung">
    <w:name w:val="Subtle Emphasis"/>
    <w:basedOn w:val="Absatz-Standardschriftart"/>
    <w:uiPriority w:val="19"/>
    <w:qFormat/>
    <w:rsid w:val="00AD0322"/>
    <w:rPr>
      <w:i/>
      <w:iCs/>
      <w:color w:val="808080" w:themeColor="text1" w:themeTint="7F"/>
    </w:rPr>
  </w:style>
  <w:style w:type="character" w:styleId="Hervorhebung">
    <w:name w:val="Emphasis"/>
    <w:basedOn w:val="Absatz-Standardschriftart"/>
    <w:uiPriority w:val="20"/>
    <w:qFormat/>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rsid w:val="00E22EBC"/>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qFormat/>
    <w:rsid w:val="00AD0322"/>
    <w:rPr>
      <w:smallCaps/>
      <w:color w:val="C0504D" w:themeColor="accent2"/>
      <w:u w:val="single"/>
    </w:rPr>
  </w:style>
  <w:style w:type="character" w:styleId="IntensiverVerweis">
    <w:name w:val="Intense Reference"/>
    <w:basedOn w:val="Absatz-Standardschriftart"/>
    <w:uiPriority w:val="32"/>
    <w:qFormat/>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neutral"/>
    <w:rsid w:val="008771C0"/>
    <w:pPr>
      <w:spacing w:line="200" w:lineRule="exact"/>
    </w:pPr>
    <w:rPr>
      <w:sz w:val="16"/>
    </w:rPr>
  </w:style>
  <w:style w:type="paragraph" w:styleId="Kopfzeile">
    <w:name w:val="header"/>
    <w:basedOn w:val="Standard"/>
    <w:link w:val="KopfzeileZchn"/>
    <w:uiPriority w:val="69"/>
    <w:unhideWhenUsed/>
    <w:rsid w:val="001D4042"/>
    <w:pPr>
      <w:tabs>
        <w:tab w:val="center" w:pos="4513"/>
        <w:tab w:val="right" w:pos="9026"/>
      </w:tabs>
    </w:pPr>
  </w:style>
  <w:style w:type="character" w:customStyle="1" w:styleId="KopfzeileZchn">
    <w:name w:val="Kopfzeile Zchn"/>
    <w:basedOn w:val="Absatz-Standardschriftart"/>
    <w:link w:val="Kopfzeile"/>
    <w:uiPriority w:val="69"/>
    <w:rsid w:val="001D4042"/>
  </w:style>
  <w:style w:type="paragraph" w:styleId="Fuzeile">
    <w:name w:val="footer"/>
    <w:basedOn w:val="Standard"/>
    <w:link w:val="FuzeileZchn"/>
    <w:uiPriority w:val="69"/>
    <w:unhideWhenUsed/>
    <w:rsid w:val="00F67FEE"/>
    <w:pPr>
      <w:tabs>
        <w:tab w:val="center" w:pos="4513"/>
        <w:tab w:val="right" w:pos="9026"/>
      </w:tabs>
    </w:pPr>
    <w:rPr>
      <w:sz w:val="12"/>
    </w:rPr>
  </w:style>
  <w:style w:type="character" w:customStyle="1" w:styleId="FuzeileZchn">
    <w:name w:val="Fußzeile Zchn"/>
    <w:basedOn w:val="Absatz-Standardschriftart"/>
    <w:link w:val="Fuzeile"/>
    <w:uiPriority w:val="69"/>
    <w:rsid w:val="00F67FEE"/>
    <w:rPr>
      <w:rFonts w:ascii="Arial" w:hAnsi="Arial"/>
      <w:sz w:val="12"/>
    </w:rPr>
  </w:style>
  <w:style w:type="paragraph" w:customStyle="1" w:styleId="Normalbold">
    <w:name w:val="Normal bold"/>
    <w:basedOn w:val="Standard"/>
    <w:rsid w:val="00A87027"/>
    <w:rPr>
      <w:rFonts w:ascii="Arial Black" w:hAnsi="Arial Black"/>
      <w:lang w:val="en-GB" w:eastAsia="en-GB"/>
    </w:rPr>
  </w:style>
  <w:style w:type="paragraph" w:customStyle="1" w:styleId="Normalsmall">
    <w:name w:val="Normal small"/>
    <w:basedOn w:val="Standard"/>
    <w:rsid w:val="0032120D"/>
    <w:rPr>
      <w:sz w:val="16"/>
      <w:lang w:val="en-GB"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672C30"/>
  </w:style>
  <w:style w:type="numbering" w:customStyle="1" w:styleId="NumericList">
    <w:name w:val="NumericList"/>
    <w:basedOn w:val="KeineListe"/>
    <w:uiPriority w:val="99"/>
    <w:rsid w:val="00EC0D5A"/>
    <w:pPr>
      <w:numPr>
        <w:numId w:val="1"/>
      </w:numPr>
    </w:pPr>
  </w:style>
  <w:style w:type="paragraph" w:customStyle="1" w:styleId="MMKopfgross">
    <w:name w:val="MM_Kopf_gross"/>
    <w:basedOn w:val="BriefKopf"/>
    <w:next w:val="BriefKopf"/>
    <w:rsid w:val="009F041A"/>
    <w:pPr>
      <w:spacing w:line="320" w:lineRule="exact"/>
    </w:pPr>
    <w:rPr>
      <w:rFonts w:ascii="Arial Black" w:hAnsi="Arial Black"/>
      <w:sz w:val="32"/>
    </w:rPr>
  </w:style>
  <w:style w:type="paragraph" w:customStyle="1" w:styleId="BriefAnschrift">
    <w:name w:val="Brief_Anschrift"/>
    <w:basedOn w:val="Grundtextneutral"/>
    <w:rsid w:val="0035023A"/>
  </w:style>
  <w:style w:type="paragraph" w:customStyle="1" w:styleId="BriefDatum">
    <w:name w:val="Brief_Datum"/>
    <w:basedOn w:val="Grundtextneutral"/>
    <w:rsid w:val="0035023A"/>
  </w:style>
  <w:style w:type="paragraph" w:customStyle="1" w:styleId="BriefBetreff">
    <w:name w:val="Brief_Betreff"/>
    <w:basedOn w:val="Grundtextneutral"/>
    <w:rsid w:val="00C51119"/>
    <w:pPr>
      <w:spacing w:after="744"/>
    </w:pPr>
    <w:rPr>
      <w:rFonts w:ascii="Arial Black" w:hAnsi="Arial Black"/>
    </w:rPr>
  </w:style>
  <w:style w:type="paragraph" w:customStyle="1" w:styleId="Grundtext">
    <w:name w:val="Grundtext"/>
    <w:qFormat/>
    <w:rsid w:val="00090297"/>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neutral"/>
    <w:next w:val="Grundtext"/>
    <w:rsid w:val="009B7E1A"/>
  </w:style>
  <w:style w:type="character" w:customStyle="1" w:styleId="Grundtextfett">
    <w:name w:val="Grundtext_fett"/>
    <w:basedOn w:val="Absatz-Standardschriftart"/>
    <w:uiPriority w:val="1"/>
    <w:qFormat/>
    <w:rsid w:val="003A447A"/>
    <w:rPr>
      <w:rFonts w:ascii="Arial Black" w:hAnsi="Arial Black"/>
    </w:rPr>
  </w:style>
  <w:style w:type="paragraph" w:customStyle="1" w:styleId="BriefGruss">
    <w:name w:val="Brief_Gruss"/>
    <w:basedOn w:val="Grundtextneutral"/>
    <w:next w:val="Grundtext"/>
    <w:rsid w:val="009B7E1A"/>
    <w:pPr>
      <w:spacing w:before="248" w:after="744"/>
    </w:pPr>
  </w:style>
  <w:style w:type="paragraph" w:customStyle="1" w:styleId="ListeBindestrich">
    <w:name w:val="Liste_Bindestrich"/>
    <w:basedOn w:val="Grundtextneutral"/>
    <w:rsid w:val="0034597D"/>
    <w:pPr>
      <w:numPr>
        <w:numId w:val="2"/>
      </w:numPr>
    </w:pPr>
  </w:style>
  <w:style w:type="paragraph" w:customStyle="1" w:styleId="ListePunkt">
    <w:name w:val="Liste_Punkt"/>
    <w:basedOn w:val="Grundtextneutral"/>
    <w:rsid w:val="00B57ACA"/>
    <w:pPr>
      <w:numPr>
        <w:numId w:val="3"/>
      </w:numPr>
    </w:pPr>
  </w:style>
  <w:style w:type="paragraph" w:customStyle="1" w:styleId="ListeNummernArabisch">
    <w:name w:val="Liste_Nummern_Arabisch"/>
    <w:basedOn w:val="Grundtextneutral"/>
    <w:rsid w:val="00B57ACA"/>
    <w:pPr>
      <w:numPr>
        <w:numId w:val="4"/>
      </w:numPr>
    </w:pPr>
  </w:style>
  <w:style w:type="paragraph" w:customStyle="1" w:styleId="ListeNummernRoemisch">
    <w:name w:val="Liste_Nummern_Roemisch"/>
    <w:basedOn w:val="Grundtextneutral"/>
    <w:rsid w:val="00A53D8E"/>
    <w:pPr>
      <w:numPr>
        <w:numId w:val="5"/>
      </w:numPr>
    </w:pPr>
  </w:style>
  <w:style w:type="paragraph" w:customStyle="1" w:styleId="Titel01">
    <w:name w:val="Titel_01"/>
    <w:basedOn w:val="Grundtextneutral"/>
    <w:next w:val="Grundtext"/>
    <w:rsid w:val="00B576B3"/>
    <w:pPr>
      <w:spacing w:before="496" w:line="320" w:lineRule="exact"/>
    </w:pPr>
    <w:rPr>
      <w:rFonts w:ascii="Arial Black" w:hAnsi="Arial Black"/>
      <w:sz w:val="32"/>
    </w:rPr>
  </w:style>
  <w:style w:type="paragraph" w:customStyle="1" w:styleId="Titel02">
    <w:name w:val="Titel_02"/>
    <w:basedOn w:val="Grundtextneutral"/>
    <w:next w:val="Grundtext"/>
    <w:rsid w:val="007B50DD"/>
    <w:pPr>
      <w:spacing w:line="210" w:lineRule="exact"/>
    </w:pPr>
    <w:rPr>
      <w:rFonts w:ascii="Arial Black" w:hAnsi="Arial Black"/>
    </w:rPr>
  </w:style>
  <w:style w:type="paragraph" w:customStyle="1" w:styleId="Titel03">
    <w:name w:val="Titel_03"/>
    <w:basedOn w:val="Grundtextneutral"/>
    <w:next w:val="Grundtext"/>
    <w:rsid w:val="007B50DD"/>
    <w:pPr>
      <w:spacing w:line="248" w:lineRule="exact"/>
    </w:pPr>
    <w:rPr>
      <w:rFonts w:ascii="Arial Black" w:hAnsi="Arial Black"/>
    </w:rPr>
  </w:style>
  <w:style w:type="paragraph" w:customStyle="1" w:styleId="Titel01Nummern">
    <w:name w:val="Titel_01_Nummern"/>
    <w:basedOn w:val="Titel01"/>
    <w:next w:val="Grundtext"/>
    <w:rsid w:val="00931B37"/>
    <w:pPr>
      <w:spacing w:after="248"/>
    </w:pPr>
  </w:style>
  <w:style w:type="paragraph" w:customStyle="1" w:styleId="Titel02Nummern">
    <w:name w:val="Titel_02_Nummern"/>
    <w:basedOn w:val="Titel02"/>
    <w:next w:val="Grundtext"/>
    <w:rsid w:val="00931B37"/>
    <w:pPr>
      <w:spacing w:after="248"/>
    </w:pPr>
  </w:style>
  <w:style w:type="paragraph" w:customStyle="1" w:styleId="Titel03Nummern">
    <w:name w:val="Titel_03_Nummern"/>
    <w:basedOn w:val="Titel03"/>
    <w:next w:val="Grundtext"/>
    <w:rsid w:val="00931B37"/>
    <w:pPr>
      <w:spacing w:after="248"/>
    </w:pPr>
  </w:style>
  <w:style w:type="paragraph" w:customStyle="1" w:styleId="Zwischentitel">
    <w:name w:val="Zwischentitel"/>
    <w:basedOn w:val="Grundtext"/>
    <w:next w:val="Grundtext"/>
    <w:rsid w:val="006A330A"/>
    <w:rPr>
      <w:rFonts w:ascii="Arial Black" w:hAnsi="Arial Black"/>
    </w:rPr>
  </w:style>
  <w:style w:type="paragraph" w:customStyle="1" w:styleId="Lead">
    <w:name w:val="Lead"/>
    <w:basedOn w:val="Grundtext"/>
    <w:next w:val="Grundtext"/>
    <w:rsid w:val="007C4277"/>
    <w:rPr>
      <w:rFonts w:ascii="Arial Black" w:hAnsi="Arial Black"/>
    </w:rPr>
  </w:style>
  <w:style w:type="paragraph" w:customStyle="1" w:styleId="InhaltsverzeichnisH01">
    <w:name w:val="Inhaltsverzeichnis_H01"/>
    <w:basedOn w:val="Grundtext"/>
    <w:rsid w:val="006A330A"/>
    <w:pPr>
      <w:tabs>
        <w:tab w:val="right" w:pos="8505"/>
      </w:tabs>
      <w:spacing w:before="248"/>
    </w:pPr>
    <w:rPr>
      <w:rFonts w:ascii="Arial Black" w:hAnsi="Arial Black"/>
    </w:rPr>
  </w:style>
  <w:style w:type="paragraph" w:customStyle="1" w:styleId="InhaltsverzeichnisH02">
    <w:name w:val="Inhaltsverzeichnis_H02"/>
    <w:basedOn w:val="Grundtext"/>
    <w:rsid w:val="006A330A"/>
    <w:pPr>
      <w:tabs>
        <w:tab w:val="right" w:pos="8505"/>
      </w:tabs>
    </w:pPr>
  </w:style>
  <w:style w:type="paragraph" w:customStyle="1" w:styleId="InhaltsverzeichnisH03">
    <w:name w:val="Inhaltsverzeichnis_H03"/>
    <w:basedOn w:val="Grundtext"/>
    <w:rsid w:val="006A330A"/>
    <w:pPr>
      <w:tabs>
        <w:tab w:val="right" w:pos="8505"/>
      </w:tabs>
    </w:pPr>
  </w:style>
  <w:style w:type="paragraph" w:customStyle="1" w:styleId="TitelblattOberzeilefett">
    <w:name w:val="Titelblatt_Oberzeile_fett"/>
    <w:basedOn w:val="Grundtextneutral"/>
    <w:next w:val="Grundtext"/>
    <w:rsid w:val="006A330A"/>
    <w:rPr>
      <w:rFonts w:ascii="Arial Black" w:hAnsi="Arial Black"/>
    </w:rPr>
  </w:style>
  <w:style w:type="paragraph" w:customStyle="1" w:styleId="TitelblattTitelGross">
    <w:name w:val="Titelblatt_Titel_Gross"/>
    <w:basedOn w:val="Grundtextneutral"/>
    <w:next w:val="Grundtext"/>
    <w:rsid w:val="00DD77DE"/>
    <w:pPr>
      <w:spacing w:line="1440" w:lineRule="exact"/>
    </w:pPr>
    <w:rPr>
      <w:rFonts w:ascii="Arial Black" w:hAnsi="Arial Black"/>
      <w:sz w:val="144"/>
    </w:rPr>
  </w:style>
  <w:style w:type="paragraph" w:customStyle="1" w:styleId="TitelblattTitelZusatz">
    <w:name w:val="Titelblatt_Titel_Zusatz"/>
    <w:basedOn w:val="Grundtextneutral"/>
    <w:next w:val="Grundtext"/>
    <w:rsid w:val="00DD77DE"/>
    <w:pPr>
      <w:spacing w:line="480" w:lineRule="exact"/>
    </w:pPr>
    <w:rPr>
      <w:rFonts w:ascii="Arial Black" w:hAnsi="Arial Black"/>
      <w:sz w:val="48"/>
    </w:rPr>
  </w:style>
  <w:style w:type="paragraph" w:customStyle="1" w:styleId="TabelleHeader">
    <w:name w:val="Tabelle_Header"/>
    <w:basedOn w:val="Grundtext"/>
    <w:next w:val="TabelleZelle"/>
    <w:rsid w:val="006A330A"/>
    <w:pPr>
      <w:spacing w:line="480" w:lineRule="exact"/>
    </w:pPr>
    <w:rPr>
      <w:rFonts w:ascii="Arial Black" w:hAnsi="Arial Black"/>
    </w:rPr>
  </w:style>
  <w:style w:type="paragraph" w:customStyle="1" w:styleId="TabelleZelle">
    <w:name w:val="Tabelle_Zelle"/>
    <w:basedOn w:val="Grundtext"/>
    <w:rsid w:val="006A330A"/>
  </w:style>
  <w:style w:type="paragraph" w:customStyle="1" w:styleId="TabelleZellefett">
    <w:name w:val="Tabelle_Zelle_fett"/>
    <w:basedOn w:val="TabelleZelle"/>
    <w:next w:val="TabelleZelle"/>
    <w:rsid w:val="00040F8D"/>
    <w:rPr>
      <w:rFonts w:ascii="Arial Black" w:hAnsi="Arial Black"/>
    </w:rPr>
  </w:style>
  <w:style w:type="character" w:customStyle="1" w:styleId="berschrift5Zchn">
    <w:name w:val="Überschrift 5 Zchn"/>
    <w:basedOn w:val="Absatz-Standardschriftart"/>
    <w:link w:val="berschrift5"/>
    <w:uiPriority w:val="9"/>
    <w:semiHidden/>
    <w:rsid w:val="00246E6B"/>
    <w:rPr>
      <w:rFonts w:asciiTheme="majorHAnsi" w:eastAsiaTheme="majorEastAsia" w:hAnsiTheme="majorHAnsi" w:cstheme="majorBidi"/>
      <w:color w:val="243F60" w:themeColor="accent1" w:themeShade="7F"/>
      <w:sz w:val="21"/>
    </w:rPr>
  </w:style>
  <w:style w:type="character" w:customStyle="1" w:styleId="berschrift6Zchn">
    <w:name w:val="Überschrift 6 Zchn"/>
    <w:basedOn w:val="Absatz-Standardschriftart"/>
    <w:link w:val="berschrift6"/>
    <w:uiPriority w:val="9"/>
    <w:semiHidden/>
    <w:rsid w:val="00246E6B"/>
    <w:rPr>
      <w:rFonts w:asciiTheme="majorHAnsi" w:eastAsiaTheme="majorEastAsia" w:hAnsiTheme="majorHAnsi" w:cstheme="majorBidi"/>
      <w:i/>
      <w:iCs/>
      <w:color w:val="243F60" w:themeColor="accent1" w:themeShade="7F"/>
      <w:sz w:val="21"/>
    </w:rPr>
  </w:style>
  <w:style w:type="character" w:customStyle="1" w:styleId="berschrift7Zchn">
    <w:name w:val="Überschrift 7 Zchn"/>
    <w:basedOn w:val="Absatz-Standardschriftart"/>
    <w:link w:val="berschrift7"/>
    <w:uiPriority w:val="9"/>
    <w:semiHidden/>
    <w:rsid w:val="00246E6B"/>
    <w:rPr>
      <w:rFonts w:asciiTheme="majorHAnsi" w:eastAsiaTheme="majorEastAsia" w:hAnsiTheme="majorHAnsi" w:cstheme="majorBidi"/>
      <w:i/>
      <w:iCs/>
      <w:color w:val="404040" w:themeColor="text1" w:themeTint="BF"/>
      <w:sz w:val="21"/>
    </w:rPr>
  </w:style>
  <w:style w:type="character" w:customStyle="1" w:styleId="berschrift8Zchn">
    <w:name w:val="Überschrift 8 Zchn"/>
    <w:basedOn w:val="Absatz-Standardschriftart"/>
    <w:link w:val="berschrift8"/>
    <w:uiPriority w:val="9"/>
    <w:semiHidden/>
    <w:rsid w:val="00246E6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46E6B"/>
    <w:rPr>
      <w:rFonts w:asciiTheme="majorHAnsi" w:eastAsiaTheme="majorEastAsia" w:hAnsiTheme="majorHAnsi" w:cstheme="majorBidi"/>
      <w:i/>
      <w:iCs/>
      <w:color w:val="404040" w:themeColor="text1" w:themeTint="BF"/>
      <w:sz w:val="20"/>
      <w:szCs w:val="20"/>
    </w:rPr>
  </w:style>
  <w:style w:type="paragraph" w:customStyle="1" w:styleId="Tabelleberschrift">
    <w:name w:val="Tabelle_Überschrift"/>
    <w:basedOn w:val="Standard"/>
    <w:next w:val="Standard"/>
    <w:rsid w:val="00040F8D"/>
    <w:pPr>
      <w:numPr>
        <w:numId w:val="6"/>
      </w:numPr>
      <w:tabs>
        <w:tab w:val="left" w:pos="369"/>
      </w:tabs>
      <w:ind w:left="369" w:hanging="369"/>
    </w:pPr>
    <w:rPr>
      <w:rFonts w:ascii="Arial Black" w:eastAsia="Times New Roman" w:hAnsi="Arial Black" w:cs="Arial"/>
      <w:color w:val="000000"/>
      <w:szCs w:val="20"/>
    </w:rPr>
  </w:style>
  <w:style w:type="paragraph" w:customStyle="1" w:styleId="AntragListeAlphabetisch">
    <w:name w:val="Antrag_Liste_Alphabetisch"/>
    <w:basedOn w:val="Grundtextneutral"/>
    <w:rsid w:val="00B84DB2"/>
    <w:pPr>
      <w:numPr>
        <w:numId w:val="7"/>
      </w:numPr>
      <w:tabs>
        <w:tab w:val="left" w:pos="567"/>
      </w:tabs>
    </w:pPr>
  </w:style>
  <w:style w:type="paragraph" w:customStyle="1" w:styleId="AntragListeRoemisch">
    <w:name w:val="Antrag_Liste_Roemisch"/>
    <w:basedOn w:val="Grundtextneutral"/>
    <w:rsid w:val="00B84DB2"/>
    <w:pPr>
      <w:numPr>
        <w:numId w:val="8"/>
      </w:numPr>
      <w:tabs>
        <w:tab w:val="left" w:pos="567"/>
      </w:tabs>
    </w:pPr>
  </w:style>
  <w:style w:type="paragraph" w:customStyle="1" w:styleId="Titel04Nummern">
    <w:name w:val="Titel_04_Nummern"/>
    <w:basedOn w:val="Titel03Nummern"/>
    <w:next w:val="Grundtext"/>
    <w:rsid w:val="00AF44C2"/>
    <w:rPr>
      <w:lang w:val="en-US"/>
    </w:rPr>
  </w:style>
  <w:style w:type="paragraph" w:styleId="Listenabsatz">
    <w:name w:val="List Paragraph"/>
    <w:basedOn w:val="Standard"/>
    <w:uiPriority w:val="34"/>
    <w:qFormat/>
    <w:rsid w:val="001E5D60"/>
    <w:pPr>
      <w:ind w:left="720"/>
      <w:contextualSpacing/>
    </w:pPr>
  </w:style>
  <w:style w:type="paragraph" w:styleId="Verzeichnis1">
    <w:name w:val="toc 1"/>
    <w:basedOn w:val="Standard"/>
    <w:next w:val="Standard"/>
    <w:autoRedefine/>
    <w:uiPriority w:val="39"/>
    <w:unhideWhenUsed/>
    <w:rsid w:val="001D2EB3"/>
    <w:pPr>
      <w:tabs>
        <w:tab w:val="left" w:pos="567"/>
        <w:tab w:val="right" w:pos="8505"/>
      </w:tabs>
      <w:spacing w:before="248" w:line="248" w:lineRule="exact"/>
      <w:ind w:left="567" w:hanging="567"/>
    </w:pPr>
    <w:rPr>
      <w:rFonts w:ascii="Arial Black" w:hAnsi="Arial Black"/>
      <w:lang w:val="en-US"/>
    </w:rPr>
  </w:style>
  <w:style w:type="paragraph" w:styleId="Verzeichnis2">
    <w:name w:val="toc 2"/>
    <w:basedOn w:val="Standard"/>
    <w:next w:val="Standard"/>
    <w:autoRedefine/>
    <w:uiPriority w:val="39"/>
    <w:unhideWhenUsed/>
    <w:rsid w:val="002D3F12"/>
    <w:pPr>
      <w:tabs>
        <w:tab w:val="left" w:pos="1134"/>
        <w:tab w:val="right" w:pos="8505"/>
      </w:tabs>
      <w:spacing w:line="248" w:lineRule="exact"/>
      <w:ind w:left="1134" w:hanging="567"/>
    </w:pPr>
  </w:style>
  <w:style w:type="paragraph" w:styleId="Verzeichnis3">
    <w:name w:val="toc 3"/>
    <w:basedOn w:val="Standard"/>
    <w:next w:val="Standard"/>
    <w:autoRedefine/>
    <w:uiPriority w:val="39"/>
    <w:unhideWhenUsed/>
    <w:rsid w:val="00161FA8"/>
    <w:pPr>
      <w:tabs>
        <w:tab w:val="left" w:pos="1843"/>
        <w:tab w:val="right" w:pos="8505"/>
      </w:tabs>
      <w:ind w:left="1701" w:hanging="567"/>
    </w:pPr>
  </w:style>
  <w:style w:type="paragraph" w:styleId="Verzeichnis4">
    <w:name w:val="toc 4"/>
    <w:basedOn w:val="Standard"/>
    <w:next w:val="Standard"/>
    <w:autoRedefine/>
    <w:uiPriority w:val="39"/>
    <w:unhideWhenUsed/>
    <w:rsid w:val="006037FE"/>
    <w:pPr>
      <w:tabs>
        <w:tab w:val="left" w:pos="1701"/>
        <w:tab w:val="right" w:pos="8505"/>
      </w:tabs>
      <w:ind w:left="851"/>
    </w:pPr>
  </w:style>
  <w:style w:type="character" w:styleId="Hyperlink">
    <w:name w:val="Hyperlink"/>
    <w:basedOn w:val="Absatz-Standardschriftart"/>
    <w:uiPriority w:val="99"/>
    <w:unhideWhenUsed/>
    <w:rsid w:val="006037FE"/>
    <w:rPr>
      <w:color w:val="0000FF" w:themeColor="hyperlink"/>
      <w:u w:val="single"/>
    </w:rPr>
  </w:style>
  <w:style w:type="paragraph" w:customStyle="1" w:styleId="Randtitel">
    <w:name w:val="Randtitel"/>
    <w:basedOn w:val="Grundtextneutral"/>
    <w:rsid w:val="00655C11"/>
    <w:pPr>
      <w:jc w:val="right"/>
    </w:pPr>
    <w:rPr>
      <w:sz w:val="16"/>
      <w:lang w:eastAsia="en-GB"/>
    </w:rPr>
  </w:style>
  <w:style w:type="paragraph" w:customStyle="1" w:styleId="RandtitelmitTextbox">
    <w:name w:val="Randtitel mit Textbox"/>
    <w:basedOn w:val="Randtitel"/>
    <w:rsid w:val="00655C11"/>
    <w:pPr>
      <w:framePr w:w="1843" w:hSpace="142" w:wrap="around" w:vAnchor="text" w:hAnchor="page" w:y="1" w:anchorLock="1"/>
      <w:ind w:left="567" w:hanging="567"/>
    </w:pPr>
    <w:rPr>
      <w:rFonts w:eastAsiaTheme="minorHAnsi" w:cstheme="minorBidi"/>
      <w:color w:val="auto"/>
      <w:szCs w:val="22"/>
    </w:rPr>
  </w:style>
  <w:style w:type="paragraph" w:customStyle="1" w:styleId="Grundtextneutral">
    <w:name w:val="Grundtext_neutral"/>
    <w:basedOn w:val="Grundtext"/>
    <w:rsid w:val="00090297"/>
    <w:pPr>
      <w:spacing w:after="0" w:line="240" w:lineRule="auto"/>
    </w:pPr>
  </w:style>
  <w:style w:type="paragraph" w:customStyle="1" w:styleId="berschrift1Gross">
    <w:name w:val="Überschrift 1 Gross"/>
    <w:basedOn w:val="berschrift1"/>
    <w:next w:val="Standard"/>
    <w:rsid w:val="0045741B"/>
    <w:pPr>
      <w:spacing w:line="480" w:lineRule="exact"/>
    </w:pPr>
    <w:rPr>
      <w:sz w:val="52"/>
    </w:rPr>
  </w:style>
  <w:style w:type="paragraph" w:styleId="Index2">
    <w:name w:val="index 2"/>
    <w:basedOn w:val="Standard"/>
    <w:next w:val="Standard"/>
    <w:autoRedefine/>
    <w:uiPriority w:val="99"/>
    <w:unhideWhenUsed/>
    <w:rsid w:val="0045741B"/>
    <w:pPr>
      <w:ind w:left="420" w:hanging="210"/>
    </w:pPr>
  </w:style>
  <w:style w:type="paragraph" w:styleId="Index1">
    <w:name w:val="index 1"/>
    <w:basedOn w:val="Standard"/>
    <w:next w:val="Standard"/>
    <w:autoRedefine/>
    <w:uiPriority w:val="99"/>
    <w:unhideWhenUsed/>
    <w:rsid w:val="0045741B"/>
    <w:pPr>
      <w:ind w:left="210" w:hanging="210"/>
    </w:pPr>
  </w:style>
  <w:style w:type="paragraph" w:styleId="Beschriftung">
    <w:name w:val="caption"/>
    <w:basedOn w:val="Standard"/>
    <w:next w:val="Standard"/>
    <w:uiPriority w:val="26"/>
    <w:unhideWhenUsed/>
    <w:qFormat/>
    <w:rsid w:val="005105B8"/>
    <w:pPr>
      <w:spacing w:line="248" w:lineRule="exact"/>
    </w:pPr>
    <w:rPr>
      <w:rFonts w:ascii="Arial Black" w:hAnsi="Arial Black"/>
      <w:bCs/>
      <w:sz w:val="16"/>
      <w:szCs w:val="18"/>
    </w:rPr>
  </w:style>
  <w:style w:type="paragraph" w:styleId="Abbildungsverzeichnis">
    <w:name w:val="table of figures"/>
    <w:basedOn w:val="Standard"/>
    <w:next w:val="Standard"/>
    <w:uiPriority w:val="99"/>
    <w:unhideWhenUsed/>
    <w:rsid w:val="000E11DD"/>
    <w:pPr>
      <w:tabs>
        <w:tab w:val="right" w:pos="8505"/>
      </w:tabs>
      <w:spacing w:line="248" w:lineRule="exact"/>
    </w:pPr>
  </w:style>
  <w:style w:type="paragraph" w:customStyle="1" w:styleId="InhaltsverzRegister">
    <w:name w:val="Inhaltsverz_Register"/>
    <w:basedOn w:val="Grundtextneutral"/>
    <w:rsid w:val="008F4C4B"/>
    <w:pPr>
      <w:spacing w:before="240"/>
    </w:pPr>
    <w:rPr>
      <w:b/>
      <w:sz w:val="32"/>
    </w:rPr>
  </w:style>
  <w:style w:type="paragraph" w:customStyle="1" w:styleId="InhaltsverzRegisterZahl">
    <w:name w:val="Inhaltsverz_Register_Zahl"/>
    <w:basedOn w:val="InhaltsverzRegister"/>
    <w:rsid w:val="00F2329C"/>
    <w:rPr>
      <w:sz w:val="36"/>
    </w:rPr>
  </w:style>
  <w:style w:type="paragraph" w:customStyle="1" w:styleId="Ordnerbeschschmal">
    <w:name w:val="Ordnerbesch_schmal"/>
    <w:basedOn w:val="Grundtext"/>
    <w:rsid w:val="008408FC"/>
    <w:pPr>
      <w:jc w:val="center"/>
    </w:pPr>
    <w:rPr>
      <w:sz w:val="22"/>
    </w:rPr>
  </w:style>
  <w:style w:type="paragraph" w:customStyle="1" w:styleId="Ordnerbeschbreit">
    <w:name w:val="Ordnerbesch_breit"/>
    <w:basedOn w:val="Ordnerbeschschmal"/>
    <w:rsid w:val="00F2329C"/>
    <w:rPr>
      <w:sz w:val="28"/>
    </w:rPr>
  </w:style>
  <w:style w:type="paragraph" w:customStyle="1" w:styleId="TuerschildKopf">
    <w:name w:val="Tuerschild_Kopf"/>
    <w:basedOn w:val="Grundtextneutral"/>
    <w:rsid w:val="008F276D"/>
    <w:pPr>
      <w:spacing w:line="248" w:lineRule="exact"/>
    </w:pPr>
    <w:rPr>
      <w:rFonts w:ascii="Arial Black" w:hAnsi="Arial Black"/>
      <w:sz w:val="20"/>
    </w:rPr>
  </w:style>
  <w:style w:type="paragraph" w:customStyle="1" w:styleId="TuerschildPerson">
    <w:name w:val="Tuerschild_Person"/>
    <w:basedOn w:val="Grundtextneutral"/>
    <w:next w:val="TuerschildFunktion"/>
    <w:rsid w:val="008F276D"/>
    <w:pPr>
      <w:spacing w:before="248" w:line="360" w:lineRule="exact"/>
    </w:pPr>
    <w:rPr>
      <w:rFonts w:ascii="Arial Black" w:hAnsi="Arial Black"/>
      <w:sz w:val="32"/>
    </w:rPr>
  </w:style>
  <w:style w:type="paragraph" w:customStyle="1" w:styleId="TuerschildFunktion">
    <w:name w:val="Tuerschild_Funktion"/>
    <w:basedOn w:val="Grundtextneutral"/>
    <w:next w:val="TuerschildPerson"/>
    <w:rsid w:val="008F276D"/>
    <w:pPr>
      <w:spacing w:line="248" w:lineRule="exact"/>
    </w:pPr>
    <w:rPr>
      <w:rFonts w:ascii="Arial Black" w:hAnsi="Arial Black"/>
      <w:sz w:val="20"/>
    </w:rPr>
  </w:style>
  <w:style w:type="paragraph" w:customStyle="1" w:styleId="TuerschildHinweis">
    <w:name w:val="Tuerschild_Hinweis"/>
    <w:basedOn w:val="Grundtextneutral"/>
    <w:rsid w:val="00EC2617"/>
    <w:pPr>
      <w:spacing w:before="248"/>
    </w:pPr>
    <w:rPr>
      <w:sz w:val="20"/>
    </w:rPr>
  </w:style>
  <w:style w:type="paragraph" w:customStyle="1" w:styleId="NamenstafelnKopf">
    <w:name w:val="Namenstafeln_Kopf"/>
    <w:basedOn w:val="Standard"/>
    <w:rsid w:val="00875269"/>
    <w:pPr>
      <w:spacing w:line="180" w:lineRule="auto"/>
    </w:pPr>
    <w:rPr>
      <w:rFonts w:ascii="Arial Black" w:eastAsia="Times New Roman" w:hAnsi="Arial Black" w:cs="Arial"/>
      <w:color w:val="000000"/>
      <w:sz w:val="36"/>
      <w:szCs w:val="36"/>
    </w:rPr>
  </w:style>
  <w:style w:type="paragraph" w:customStyle="1" w:styleId="NamenstafelnName">
    <w:name w:val="Namenstafeln_Name"/>
    <w:basedOn w:val="Standard"/>
    <w:rsid w:val="00875269"/>
    <w:pPr>
      <w:spacing w:line="160" w:lineRule="auto"/>
    </w:pPr>
    <w:rPr>
      <w:rFonts w:ascii="Arial Black" w:eastAsia="Times New Roman" w:hAnsi="Arial Black" w:cs="Arial"/>
      <w:color w:val="000000"/>
      <w:sz w:val="140"/>
      <w:szCs w:val="140"/>
    </w:rPr>
  </w:style>
  <w:style w:type="paragraph" w:customStyle="1" w:styleId="NamenstafelnFunktion">
    <w:name w:val="Namenstafeln_Funktion"/>
    <w:basedOn w:val="Standard"/>
    <w:rsid w:val="00875269"/>
    <w:pPr>
      <w:spacing w:line="184" w:lineRule="auto"/>
    </w:pPr>
    <w:rPr>
      <w:rFonts w:ascii="Arial Black" w:eastAsia="Times New Roman" w:hAnsi="Arial Black" w:cs="Arial"/>
      <w:color w:val="000000"/>
      <w:sz w:val="77"/>
      <w:szCs w:val="77"/>
    </w:rPr>
  </w:style>
  <w:style w:type="paragraph" w:customStyle="1" w:styleId="Aufzhlungen">
    <w:name w:val="***** Aufzählungen *****"/>
    <w:basedOn w:val="Standard"/>
    <w:next w:val="Standard"/>
    <w:uiPriority w:val="4"/>
    <w:rsid w:val="00760302"/>
    <w:pPr>
      <w:spacing w:line="259" w:lineRule="auto"/>
      <w:jc w:val="center"/>
    </w:pPr>
    <w:rPr>
      <w:rFonts w:asciiTheme="minorHAnsi" w:hAnsiTheme="minorHAnsi"/>
      <w:color w:val="8DB3E2" w:themeColor="text2" w:themeTint="66"/>
      <w:sz w:val="16"/>
      <w:szCs w:val="19"/>
    </w:rPr>
  </w:style>
  <w:style w:type="paragraph" w:customStyle="1" w:styleId="Doks">
    <w:name w:val="***** Doks *****"/>
    <w:basedOn w:val="Standard"/>
    <w:next w:val="Standard"/>
    <w:uiPriority w:val="49"/>
    <w:rsid w:val="00760302"/>
    <w:pPr>
      <w:spacing w:line="259" w:lineRule="auto"/>
      <w:jc w:val="center"/>
    </w:pPr>
    <w:rPr>
      <w:rFonts w:asciiTheme="minorHAnsi" w:hAnsiTheme="minorHAnsi"/>
      <w:color w:val="8DB3E2" w:themeColor="text2" w:themeTint="66"/>
      <w:sz w:val="16"/>
      <w:szCs w:val="19"/>
    </w:rPr>
  </w:style>
  <w:style w:type="paragraph" w:customStyle="1" w:styleId="berschriften">
    <w:name w:val="***** Überschriften *****"/>
    <w:basedOn w:val="Standard"/>
    <w:next w:val="Standard"/>
    <w:uiPriority w:val="9"/>
    <w:rsid w:val="00760302"/>
    <w:pPr>
      <w:spacing w:line="259" w:lineRule="auto"/>
      <w:jc w:val="center"/>
    </w:pPr>
    <w:rPr>
      <w:rFonts w:asciiTheme="minorHAnsi" w:hAnsiTheme="minorHAnsi"/>
      <w:color w:val="8DB3E2" w:themeColor="text2" w:themeTint="66"/>
      <w:sz w:val="16"/>
      <w:szCs w:val="19"/>
    </w:rPr>
  </w:style>
  <w:style w:type="paragraph" w:customStyle="1" w:styleId="Layout">
    <w:name w:val="***** Layout *****"/>
    <w:basedOn w:val="Standard"/>
    <w:next w:val="Standard"/>
    <w:uiPriority w:val="69"/>
    <w:rsid w:val="00760302"/>
    <w:pPr>
      <w:spacing w:line="259" w:lineRule="auto"/>
      <w:jc w:val="center"/>
    </w:pPr>
    <w:rPr>
      <w:rFonts w:asciiTheme="minorHAnsi" w:hAnsiTheme="minorHAnsi"/>
      <w:color w:val="8DB3E2" w:themeColor="text2" w:themeTint="66"/>
      <w:sz w:val="16"/>
      <w:szCs w:val="19"/>
    </w:rPr>
  </w:style>
  <w:style w:type="paragraph" w:customStyle="1" w:styleId="Brief">
    <w:name w:val="***** Brief *****"/>
    <w:basedOn w:val="Standard"/>
    <w:next w:val="Standard"/>
    <w:uiPriority w:val="59"/>
    <w:semiHidden/>
    <w:rsid w:val="00760302"/>
    <w:pPr>
      <w:spacing w:line="259" w:lineRule="auto"/>
      <w:jc w:val="center"/>
    </w:pPr>
    <w:rPr>
      <w:rFonts w:asciiTheme="minorHAnsi" w:hAnsiTheme="minorHAnsi"/>
      <w:noProof/>
      <w:color w:val="8DB3E2" w:themeColor="text2" w:themeTint="66"/>
      <w:sz w:val="16"/>
      <w:szCs w:val="19"/>
    </w:rPr>
  </w:style>
  <w:style w:type="paragraph" w:customStyle="1" w:styleId="Text">
    <w:name w:val="***** Text *****"/>
    <w:basedOn w:val="Standard"/>
    <w:next w:val="Standard"/>
    <w:rsid w:val="00760302"/>
    <w:pPr>
      <w:spacing w:line="259" w:lineRule="auto"/>
      <w:jc w:val="center"/>
    </w:pPr>
    <w:rPr>
      <w:rFonts w:asciiTheme="minorHAnsi" w:hAnsiTheme="minorHAnsi"/>
      <w:color w:val="8DB3E2" w:themeColor="text2" w:themeTint="66"/>
      <w:sz w:val="16"/>
      <w:szCs w:val="19"/>
    </w:rPr>
  </w:style>
  <w:style w:type="paragraph" w:customStyle="1" w:styleId="Textextra">
    <w:name w:val="***** Text extra *****"/>
    <w:basedOn w:val="Standard"/>
    <w:next w:val="Standard"/>
    <w:uiPriority w:val="14"/>
    <w:rsid w:val="00760302"/>
    <w:pPr>
      <w:spacing w:line="259" w:lineRule="auto"/>
      <w:jc w:val="center"/>
    </w:pPr>
    <w:rPr>
      <w:rFonts w:asciiTheme="minorHAnsi" w:hAnsiTheme="minorHAnsi"/>
      <w:color w:val="8DB3E2" w:themeColor="text2" w:themeTint="66"/>
      <w:sz w:val="16"/>
      <w:szCs w:val="19"/>
    </w:rPr>
  </w:style>
  <w:style w:type="paragraph" w:customStyle="1" w:styleId="Verzeichnisse">
    <w:name w:val="***** Verzeichnisse *****"/>
    <w:basedOn w:val="Standard"/>
    <w:next w:val="Standard"/>
    <w:uiPriority w:val="39"/>
    <w:semiHidden/>
    <w:rsid w:val="00760302"/>
    <w:pPr>
      <w:spacing w:line="259" w:lineRule="auto"/>
      <w:jc w:val="center"/>
    </w:pPr>
    <w:rPr>
      <w:rFonts w:asciiTheme="minorHAnsi" w:hAnsiTheme="minorHAnsi"/>
      <w:color w:val="8DB3E2" w:themeColor="text2" w:themeTint="66"/>
      <w:sz w:val="16"/>
      <w:szCs w:val="19"/>
    </w:rPr>
  </w:style>
  <w:style w:type="paragraph" w:customStyle="1" w:styleId="a">
    <w:name w:val="**********"/>
    <w:basedOn w:val="Standard"/>
    <w:next w:val="Standard"/>
    <w:uiPriority w:val="79"/>
    <w:rsid w:val="00760302"/>
    <w:pPr>
      <w:spacing w:line="259" w:lineRule="auto"/>
      <w:jc w:val="center"/>
    </w:pPr>
    <w:rPr>
      <w:rFonts w:asciiTheme="minorHAnsi" w:hAnsiTheme="minorHAnsi"/>
      <w:color w:val="8DB3E2" w:themeColor="text2" w:themeTint="66"/>
      <w:sz w:val="16"/>
      <w:szCs w:val="19"/>
    </w:rPr>
  </w:style>
  <w:style w:type="paragraph" w:styleId="Aufzhlungszeichen">
    <w:name w:val="List Bullet"/>
    <w:basedOn w:val="Standard"/>
    <w:uiPriority w:val="80"/>
    <w:semiHidden/>
    <w:rsid w:val="00760302"/>
    <w:pPr>
      <w:tabs>
        <w:tab w:val="left" w:pos="340"/>
      </w:tabs>
      <w:spacing w:line="259" w:lineRule="auto"/>
      <w:ind w:left="340" w:hanging="340"/>
      <w:contextualSpacing/>
    </w:pPr>
    <w:rPr>
      <w:rFonts w:asciiTheme="minorHAnsi" w:hAnsiTheme="minorHAnsi"/>
      <w:sz w:val="19"/>
      <w:szCs w:val="19"/>
    </w:rPr>
  </w:style>
  <w:style w:type="paragraph" w:styleId="Aufzhlungszeichen2">
    <w:name w:val="List Bullet 2"/>
    <w:basedOn w:val="Standard"/>
    <w:uiPriority w:val="80"/>
    <w:semiHidden/>
    <w:rsid w:val="00760302"/>
    <w:pPr>
      <w:tabs>
        <w:tab w:val="left" w:pos="680"/>
      </w:tabs>
      <w:spacing w:line="259" w:lineRule="auto"/>
      <w:ind w:left="680" w:hanging="340"/>
      <w:contextualSpacing/>
    </w:pPr>
    <w:rPr>
      <w:rFonts w:asciiTheme="minorHAnsi" w:hAnsiTheme="minorHAnsi"/>
      <w:sz w:val="19"/>
      <w:szCs w:val="19"/>
    </w:rPr>
  </w:style>
  <w:style w:type="paragraph" w:styleId="Aufzhlungszeichen3">
    <w:name w:val="List Bullet 3"/>
    <w:basedOn w:val="Standard"/>
    <w:uiPriority w:val="80"/>
    <w:semiHidden/>
    <w:rsid w:val="00760302"/>
    <w:pPr>
      <w:tabs>
        <w:tab w:val="left" w:pos="1021"/>
      </w:tabs>
      <w:spacing w:line="259" w:lineRule="auto"/>
      <w:ind w:left="1020" w:hanging="340"/>
      <w:contextualSpacing/>
    </w:pPr>
    <w:rPr>
      <w:rFonts w:asciiTheme="minorHAnsi" w:hAnsiTheme="minorHAnsi"/>
      <w:sz w:val="19"/>
      <w:szCs w:val="19"/>
    </w:rPr>
  </w:style>
  <w:style w:type="paragraph" w:styleId="Aufzhlungszeichen4">
    <w:name w:val="List Bullet 4"/>
    <w:basedOn w:val="Standard"/>
    <w:uiPriority w:val="80"/>
    <w:semiHidden/>
    <w:rsid w:val="00760302"/>
    <w:pPr>
      <w:tabs>
        <w:tab w:val="num" w:pos="1209"/>
      </w:tabs>
      <w:spacing w:line="259" w:lineRule="auto"/>
      <w:ind w:left="1209" w:hanging="360"/>
      <w:contextualSpacing/>
    </w:pPr>
    <w:rPr>
      <w:rFonts w:asciiTheme="minorHAnsi" w:hAnsiTheme="minorHAnsi"/>
      <w:sz w:val="19"/>
      <w:szCs w:val="19"/>
    </w:rPr>
  </w:style>
  <w:style w:type="paragraph" w:styleId="Aufzhlungszeichen5">
    <w:name w:val="List Bullet 5"/>
    <w:basedOn w:val="Standard"/>
    <w:uiPriority w:val="80"/>
    <w:semiHidden/>
    <w:rsid w:val="00760302"/>
    <w:pPr>
      <w:tabs>
        <w:tab w:val="num" w:pos="1492"/>
      </w:tabs>
      <w:spacing w:line="259" w:lineRule="auto"/>
      <w:ind w:left="1492" w:hanging="360"/>
      <w:contextualSpacing/>
    </w:pPr>
    <w:rPr>
      <w:rFonts w:asciiTheme="minorHAnsi" w:hAnsiTheme="minorHAnsi"/>
      <w:sz w:val="19"/>
      <w:szCs w:val="19"/>
    </w:rPr>
  </w:style>
  <w:style w:type="paragraph" w:styleId="Blocktext">
    <w:name w:val="Block Text"/>
    <w:basedOn w:val="Standard"/>
    <w:uiPriority w:val="38"/>
    <w:qFormat/>
    <w:rsid w:val="00760302"/>
    <w:pPr>
      <w:pBdr>
        <w:top w:val="single" w:sz="2" w:space="12" w:color="auto"/>
        <w:left w:val="single" w:sz="2" w:space="16" w:color="auto"/>
        <w:bottom w:val="single" w:sz="2" w:space="12" w:color="auto"/>
        <w:right w:val="single" w:sz="2" w:space="16" w:color="auto"/>
      </w:pBdr>
      <w:spacing w:before="240" w:after="240" w:line="259" w:lineRule="auto"/>
      <w:ind w:left="340" w:right="340"/>
      <w:contextualSpacing/>
    </w:pPr>
    <w:rPr>
      <w:rFonts w:asciiTheme="minorHAnsi" w:eastAsiaTheme="minorEastAsia" w:hAnsiTheme="minorHAnsi"/>
      <w:iCs/>
      <w:sz w:val="19"/>
      <w:szCs w:val="19"/>
    </w:rPr>
  </w:style>
  <w:style w:type="paragraph" w:customStyle="1" w:styleId="Aufzhlung1DSB">
    <w:name w:val="Aufzählung 1: DSB"/>
    <w:basedOn w:val="Standard"/>
    <w:uiPriority w:val="4"/>
    <w:qFormat/>
    <w:rsid w:val="00760302"/>
    <w:pPr>
      <w:spacing w:line="259" w:lineRule="auto"/>
      <w:contextualSpacing/>
    </w:pPr>
    <w:rPr>
      <w:rFonts w:asciiTheme="minorHAnsi" w:hAnsiTheme="minorHAnsi"/>
      <w:sz w:val="19"/>
      <w:szCs w:val="19"/>
    </w:rPr>
  </w:style>
  <w:style w:type="paragraph" w:customStyle="1" w:styleId="Aufzhlung2DSB">
    <w:name w:val="Aufzählung 2: DSB"/>
    <w:basedOn w:val="Standard"/>
    <w:uiPriority w:val="4"/>
    <w:qFormat/>
    <w:rsid w:val="00760302"/>
    <w:pPr>
      <w:spacing w:line="259" w:lineRule="auto"/>
      <w:contextualSpacing/>
    </w:pPr>
    <w:rPr>
      <w:rFonts w:asciiTheme="minorHAnsi" w:hAnsiTheme="minorHAnsi"/>
      <w:sz w:val="19"/>
      <w:szCs w:val="19"/>
    </w:rPr>
  </w:style>
  <w:style w:type="paragraph" w:customStyle="1" w:styleId="Aufzhlung3DSB">
    <w:name w:val="Aufzählung 3: DSB"/>
    <w:basedOn w:val="Standard"/>
    <w:uiPriority w:val="4"/>
    <w:semiHidden/>
    <w:rsid w:val="00760302"/>
    <w:pPr>
      <w:spacing w:line="259" w:lineRule="auto"/>
      <w:contextualSpacing/>
    </w:pPr>
    <w:rPr>
      <w:rFonts w:asciiTheme="minorHAnsi" w:hAnsiTheme="minorHAnsi"/>
      <w:sz w:val="19"/>
      <w:szCs w:val="19"/>
    </w:rPr>
  </w:style>
  <w:style w:type="paragraph" w:styleId="Endnotentext">
    <w:name w:val="endnote text"/>
    <w:basedOn w:val="Standard"/>
    <w:link w:val="EndnotentextZchn"/>
    <w:uiPriority w:val="81"/>
    <w:semiHidden/>
    <w:unhideWhenUsed/>
    <w:rsid w:val="00760302"/>
    <w:pPr>
      <w:tabs>
        <w:tab w:val="left" w:pos="357"/>
      </w:tabs>
      <w:spacing w:after="60"/>
      <w:ind w:left="357" w:hanging="357"/>
    </w:pPr>
    <w:rPr>
      <w:rFonts w:asciiTheme="minorHAnsi" w:hAnsiTheme="minorHAnsi"/>
      <w:sz w:val="18"/>
      <w:szCs w:val="19"/>
    </w:rPr>
  </w:style>
  <w:style w:type="character" w:customStyle="1" w:styleId="EndnotentextZchn">
    <w:name w:val="Endnotentext Zchn"/>
    <w:basedOn w:val="Absatz-Standardschriftart"/>
    <w:link w:val="Endnotentext"/>
    <w:uiPriority w:val="81"/>
    <w:semiHidden/>
    <w:rsid w:val="00760302"/>
    <w:rPr>
      <w:sz w:val="18"/>
      <w:szCs w:val="19"/>
    </w:rPr>
  </w:style>
  <w:style w:type="character" w:styleId="Endnotenzeichen">
    <w:name w:val="endnote reference"/>
    <w:basedOn w:val="Absatz-Standardschriftart"/>
    <w:uiPriority w:val="81"/>
    <w:semiHidden/>
    <w:unhideWhenUsed/>
    <w:rsid w:val="00760302"/>
    <w:rPr>
      <w:vertAlign w:val="superscript"/>
    </w:rPr>
  </w:style>
  <w:style w:type="paragraph" w:styleId="Funotentext">
    <w:name w:val="footnote text"/>
    <w:basedOn w:val="Standard"/>
    <w:link w:val="FunotentextZchn"/>
    <w:uiPriority w:val="81"/>
    <w:rsid w:val="00760302"/>
    <w:pPr>
      <w:tabs>
        <w:tab w:val="left" w:pos="255"/>
      </w:tabs>
      <w:spacing w:after="40" w:line="259" w:lineRule="auto"/>
      <w:ind w:left="255" w:hanging="255"/>
    </w:pPr>
    <w:rPr>
      <w:rFonts w:asciiTheme="minorHAnsi" w:hAnsiTheme="minorHAnsi"/>
      <w:sz w:val="16"/>
      <w:szCs w:val="19"/>
    </w:rPr>
  </w:style>
  <w:style w:type="character" w:customStyle="1" w:styleId="FunotentextZchn">
    <w:name w:val="Fußnotentext Zchn"/>
    <w:basedOn w:val="Absatz-Standardschriftart"/>
    <w:link w:val="Funotentext"/>
    <w:uiPriority w:val="81"/>
    <w:rsid w:val="00760302"/>
    <w:rPr>
      <w:sz w:val="16"/>
      <w:szCs w:val="19"/>
    </w:rPr>
  </w:style>
  <w:style w:type="character" w:styleId="Funotenzeichen">
    <w:name w:val="footnote reference"/>
    <w:basedOn w:val="Absatz-Standardschriftart"/>
    <w:uiPriority w:val="81"/>
    <w:semiHidden/>
    <w:unhideWhenUsed/>
    <w:rsid w:val="00760302"/>
    <w:rPr>
      <w:vertAlign w:val="superscript"/>
    </w:rPr>
  </w:style>
  <w:style w:type="paragraph" w:styleId="Indexberschrift">
    <w:name w:val="index heading"/>
    <w:basedOn w:val="Standard"/>
    <w:next w:val="Index1"/>
    <w:uiPriority w:val="41"/>
    <w:semiHidden/>
    <w:unhideWhenUsed/>
    <w:rsid w:val="00760302"/>
    <w:pPr>
      <w:spacing w:line="259" w:lineRule="auto"/>
    </w:pPr>
    <w:rPr>
      <w:rFonts w:asciiTheme="majorHAnsi" w:eastAsiaTheme="majorEastAsia" w:hAnsiTheme="majorHAnsi" w:cstheme="majorBidi"/>
      <w:b/>
      <w:bCs/>
      <w:sz w:val="20"/>
      <w:szCs w:val="19"/>
    </w:rPr>
  </w:style>
  <w:style w:type="paragraph" w:styleId="Inhaltsverzeichnisberschrift">
    <w:name w:val="TOC Heading"/>
    <w:basedOn w:val="berschrift1"/>
    <w:next w:val="Standard"/>
    <w:uiPriority w:val="39"/>
    <w:qFormat/>
    <w:rsid w:val="00760302"/>
    <w:pPr>
      <w:numPr>
        <w:numId w:val="0"/>
      </w:numPr>
      <w:tabs>
        <w:tab w:val="clear" w:pos="851"/>
      </w:tabs>
      <w:spacing w:before="0" w:after="240" w:line="259" w:lineRule="auto"/>
      <w:contextualSpacing/>
      <w:outlineLvl w:val="9"/>
    </w:pPr>
    <w:rPr>
      <w:rFonts w:asciiTheme="majorHAnsi" w:hAnsiTheme="majorHAnsi"/>
      <w:b/>
      <w:bCs w:val="0"/>
      <w:sz w:val="22"/>
      <w:szCs w:val="32"/>
    </w:rPr>
  </w:style>
  <w:style w:type="paragraph" w:customStyle="1" w:styleId="DSBKopfzeileausgeblendet">
    <w:name w:val="DSB&gt;Kopfzeile (ausgeblendet)"/>
    <w:basedOn w:val="Kopfzeile"/>
    <w:uiPriority w:val="70"/>
    <w:semiHidden/>
    <w:rsid w:val="00760302"/>
    <w:pPr>
      <w:tabs>
        <w:tab w:val="clear" w:pos="4513"/>
        <w:tab w:val="clear" w:pos="9026"/>
      </w:tabs>
    </w:pPr>
    <w:rPr>
      <w:rFonts w:asciiTheme="majorHAnsi" w:hAnsiTheme="majorHAnsi"/>
      <w:vanish/>
      <w:color w:val="8DB3E2" w:themeColor="text2" w:themeTint="66"/>
      <w:sz w:val="16"/>
      <w:szCs w:val="19"/>
    </w:rPr>
  </w:style>
  <w:style w:type="paragraph" w:customStyle="1" w:styleId="DSB-DoksDokumentuntertitel">
    <w:name w:val="DSB-Doks: Dokumentuntertitel"/>
    <w:basedOn w:val="Standard"/>
    <w:uiPriority w:val="49"/>
    <w:rsid w:val="00760302"/>
    <w:pPr>
      <w:spacing w:before="1200" w:line="259" w:lineRule="auto"/>
      <w:contextualSpacing/>
    </w:pPr>
    <w:rPr>
      <w:rFonts w:asciiTheme="majorHAnsi" w:hAnsiTheme="majorHAnsi"/>
      <w:b/>
      <w:color w:val="1F497D" w:themeColor="text2"/>
      <w:sz w:val="26"/>
      <w:szCs w:val="19"/>
    </w:rPr>
  </w:style>
  <w:style w:type="paragraph" w:customStyle="1" w:styleId="DSB-DoksLinieoben">
    <w:name w:val="DSB-Doks: Linie (oben)"/>
    <w:basedOn w:val="Standard"/>
    <w:next w:val="Standard"/>
    <w:uiPriority w:val="51"/>
    <w:rsid w:val="00760302"/>
    <w:pPr>
      <w:pBdr>
        <w:top w:val="single" w:sz="2" w:space="1" w:color="auto"/>
      </w:pBdr>
      <w:spacing w:line="259" w:lineRule="auto"/>
      <w:ind w:left="28" w:right="28"/>
    </w:pPr>
    <w:rPr>
      <w:rFonts w:asciiTheme="minorHAnsi" w:hAnsiTheme="minorHAnsi"/>
      <w:sz w:val="19"/>
      <w:szCs w:val="19"/>
    </w:rPr>
  </w:style>
  <w:style w:type="paragraph" w:customStyle="1" w:styleId="DSB-DoksBoxunten">
    <w:name w:val="DSB-Doks: Box unten"/>
    <w:basedOn w:val="Standard"/>
    <w:uiPriority w:val="51"/>
    <w:qFormat/>
    <w:rsid w:val="00760302"/>
    <w:pPr>
      <w:framePr w:wrap="around" w:vAnchor="page" w:hAnchor="text" w:yAlign="bottom"/>
      <w:spacing w:after="1360" w:line="259" w:lineRule="auto"/>
      <w:contextualSpacing/>
    </w:pPr>
    <w:rPr>
      <w:rFonts w:asciiTheme="minorHAnsi" w:hAnsiTheme="minorHAnsi"/>
      <w:sz w:val="19"/>
      <w:szCs w:val="18"/>
    </w:rPr>
  </w:style>
  <w:style w:type="table" w:customStyle="1" w:styleId="DSB-TableStandard">
    <w:name w:val="DSB-Table (Standard)"/>
    <w:basedOn w:val="NormaleTabelle"/>
    <w:uiPriority w:val="99"/>
    <w:rsid w:val="00760302"/>
    <w:pPr>
      <w:spacing w:after="0" w:line="259" w:lineRule="auto"/>
    </w:pPr>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1F497D" w:themeColor="text2"/>
        </w:tcBorders>
      </w:tcPr>
    </w:tblStylePr>
    <w:tblStylePr w:type="lastRow">
      <w:rPr>
        <w:rFonts w:asciiTheme="minorHAnsi" w:hAnsiTheme="minorHAnsi"/>
        <w:b w:val="0"/>
      </w:rPr>
      <w:tblPr/>
      <w:tcPr>
        <w:tcBorders>
          <w:top w:val="single" w:sz="2" w:space="0" w:color="000000" w:themeColor="text1"/>
          <w:bottom w:val="single" w:sz="2" w:space="0" w:color="1F497D"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760302"/>
    <w:pPr>
      <w:framePr w:w="4536" w:wrap="around" w:vAnchor="page" w:hAnchor="margin" w:yAlign="bottom" w:anchorLock="1"/>
      <w:spacing w:after="500"/>
      <w:contextualSpacing/>
    </w:pPr>
    <w:rPr>
      <w:rFonts w:asciiTheme="majorHAnsi" w:hAnsiTheme="majorHAnsi"/>
      <w:noProof/>
      <w:sz w:val="16"/>
      <w:szCs w:val="19"/>
    </w:rPr>
  </w:style>
  <w:style w:type="paragraph" w:customStyle="1" w:styleId="DSB-LayoutLogo-Box">
    <w:name w:val="DSB-Layout: Logo-Box"/>
    <w:basedOn w:val="Standard"/>
    <w:uiPriority w:val="73"/>
    <w:semiHidden/>
    <w:rsid w:val="00760302"/>
    <w:pPr>
      <w:framePr w:w="3487" w:h="1644" w:hRule="exact" w:wrap="around" w:vAnchor="page" w:hAnchor="page" w:x="738" w:y="749" w:anchorLock="1"/>
      <w:ind w:right="794"/>
    </w:pPr>
    <w:rPr>
      <w:rFonts w:asciiTheme="majorHAnsi" w:hAnsiTheme="majorHAnsi"/>
      <w:noProof/>
      <w:sz w:val="16"/>
      <w:szCs w:val="19"/>
    </w:rPr>
  </w:style>
  <w:style w:type="paragraph" w:customStyle="1" w:styleId="DSB-LayoutPaging-Box">
    <w:name w:val="DSB-Layout: Paging-Box"/>
    <w:basedOn w:val="Standard"/>
    <w:uiPriority w:val="71"/>
    <w:semiHidden/>
    <w:rsid w:val="00760302"/>
    <w:pPr>
      <w:framePr w:w="454" w:wrap="around" w:vAnchor="text" w:hAnchor="margin" w:xAlign="right" w:y="-5" w:anchorLock="1"/>
      <w:jc w:val="right"/>
    </w:pPr>
    <w:rPr>
      <w:rFonts w:asciiTheme="majorHAnsi" w:hAnsiTheme="majorHAnsi"/>
      <w:b/>
      <w:noProof/>
      <w:color w:val="1F497D" w:themeColor="text2"/>
      <w:sz w:val="16"/>
      <w:szCs w:val="19"/>
    </w:rPr>
  </w:style>
  <w:style w:type="paragraph" w:customStyle="1" w:styleId="DSB-Brief-00Platzhalter">
    <w:name w:val="DSB-Brief-00: Platzhalter"/>
    <w:basedOn w:val="Standard"/>
    <w:next w:val="Standard"/>
    <w:uiPriority w:val="59"/>
    <w:semiHidden/>
    <w:rsid w:val="00760302"/>
    <w:pPr>
      <w:spacing w:after="2040" w:line="259" w:lineRule="auto"/>
      <w:contextualSpacing/>
    </w:pPr>
    <w:rPr>
      <w:rFonts w:asciiTheme="minorHAnsi" w:hAnsiTheme="minorHAnsi"/>
      <w:noProof/>
      <w:color w:val="FFFFFF" w:themeColor="background1"/>
      <w:sz w:val="19"/>
      <w:szCs w:val="19"/>
    </w:rPr>
  </w:style>
  <w:style w:type="paragraph" w:customStyle="1" w:styleId="DSB-Brief-01Umschlagabsender-Box">
    <w:name w:val="DSB-Brief-01: Umschlagabsender-Box"/>
    <w:basedOn w:val="Standard"/>
    <w:next w:val="Standard"/>
    <w:uiPriority w:val="59"/>
    <w:semiHidden/>
    <w:rsid w:val="00760302"/>
    <w:pPr>
      <w:framePr w:w="4536" w:h="227" w:wrap="notBeside" w:vAnchor="page" w:hAnchor="text" w:y="2949" w:anchorLock="1"/>
      <w:spacing w:line="259" w:lineRule="auto"/>
    </w:pPr>
    <w:rPr>
      <w:rFonts w:asciiTheme="minorHAnsi" w:hAnsiTheme="minorHAnsi"/>
      <w:noProof/>
      <w:sz w:val="16"/>
      <w:szCs w:val="19"/>
      <w:u w:val="single"/>
    </w:rPr>
  </w:style>
  <w:style w:type="paragraph" w:customStyle="1" w:styleId="DSB-Brief-01Umschlagabsender-BoxRight">
    <w:name w:val="DSB-Brief-01: Umschlagabsender-Box (Right)"/>
    <w:basedOn w:val="Standard"/>
    <w:next w:val="Standard"/>
    <w:uiPriority w:val="59"/>
    <w:semiHidden/>
    <w:rsid w:val="00760302"/>
    <w:pPr>
      <w:framePr w:w="4536" w:h="227" w:wrap="notBeside" w:vAnchor="page" w:hAnchor="page" w:x="6748" w:y="2949" w:anchorLock="1"/>
      <w:spacing w:line="259" w:lineRule="auto"/>
    </w:pPr>
    <w:rPr>
      <w:rFonts w:asciiTheme="minorHAnsi" w:hAnsiTheme="minorHAnsi"/>
      <w:noProof/>
      <w:sz w:val="16"/>
      <w:szCs w:val="19"/>
      <w:u w:val="single"/>
    </w:rPr>
  </w:style>
  <w:style w:type="paragraph" w:customStyle="1" w:styleId="DSB-Brief-02Empfngeradresse-Box">
    <w:name w:val="DSB-Brief-02: Empfängeradresse-Box"/>
    <w:basedOn w:val="Standard"/>
    <w:uiPriority w:val="59"/>
    <w:semiHidden/>
    <w:rsid w:val="00760302"/>
    <w:pPr>
      <w:framePr w:w="3572" w:h="1814" w:wrap="notBeside" w:vAnchor="page" w:hAnchor="text" w:y="2949"/>
      <w:spacing w:line="259" w:lineRule="auto"/>
      <w:contextualSpacing/>
    </w:pPr>
    <w:rPr>
      <w:rFonts w:asciiTheme="minorHAnsi" w:hAnsiTheme="minorHAnsi"/>
      <w:sz w:val="19"/>
      <w:szCs w:val="19"/>
    </w:rPr>
  </w:style>
  <w:style w:type="paragraph" w:customStyle="1" w:styleId="DSB-Brief-02Empfngeradresse-Boxrechts">
    <w:name w:val="DSB-Brief-02: Empfängeradresse-Box (rechts)"/>
    <w:basedOn w:val="Standard"/>
    <w:uiPriority w:val="59"/>
    <w:semiHidden/>
    <w:rsid w:val="00760302"/>
    <w:pPr>
      <w:framePr w:w="4253" w:h="1814" w:wrap="notBeside" w:vAnchor="page" w:hAnchor="page" w:x="6748" w:y="2949" w:anchorLock="1"/>
      <w:spacing w:line="259" w:lineRule="auto"/>
      <w:contextualSpacing/>
    </w:pPr>
    <w:rPr>
      <w:rFonts w:asciiTheme="minorHAnsi" w:hAnsiTheme="minorHAnsi"/>
      <w:sz w:val="19"/>
      <w:szCs w:val="19"/>
    </w:rPr>
  </w:style>
  <w:style w:type="paragraph" w:customStyle="1" w:styleId="DSB-Brief-07Signatur">
    <w:name w:val="DSB-Brief-07: Signatur"/>
    <w:basedOn w:val="Standard"/>
    <w:uiPriority w:val="59"/>
    <w:semiHidden/>
    <w:rsid w:val="00760302"/>
    <w:pPr>
      <w:tabs>
        <w:tab w:val="left" w:pos="4167"/>
      </w:tabs>
      <w:spacing w:line="259" w:lineRule="auto"/>
      <w:contextualSpacing/>
    </w:pPr>
    <w:rPr>
      <w:rFonts w:asciiTheme="minorHAnsi" w:hAnsiTheme="minorHAnsi"/>
      <w:sz w:val="19"/>
      <w:szCs w:val="19"/>
    </w:rPr>
  </w:style>
  <w:style w:type="paragraph" w:customStyle="1" w:styleId="DSB-Brief-04Betreff">
    <w:name w:val="DSB-Brief-04: Betreff"/>
    <w:basedOn w:val="Standard"/>
    <w:uiPriority w:val="59"/>
    <w:semiHidden/>
    <w:rsid w:val="00760302"/>
    <w:pPr>
      <w:spacing w:before="720" w:after="480" w:line="259" w:lineRule="auto"/>
      <w:contextualSpacing/>
    </w:pPr>
    <w:rPr>
      <w:rFonts w:asciiTheme="majorHAnsi" w:hAnsiTheme="majorHAnsi"/>
      <w:b/>
      <w:sz w:val="19"/>
      <w:szCs w:val="19"/>
    </w:rPr>
  </w:style>
  <w:style w:type="paragraph" w:customStyle="1" w:styleId="DSB-Brief-05Anrede">
    <w:name w:val="DSB-Brief-05: Anrede"/>
    <w:basedOn w:val="Standard"/>
    <w:next w:val="Standard"/>
    <w:uiPriority w:val="59"/>
    <w:semiHidden/>
    <w:rsid w:val="00760302"/>
    <w:pPr>
      <w:spacing w:after="240" w:line="259" w:lineRule="auto"/>
      <w:contextualSpacing/>
    </w:pPr>
    <w:rPr>
      <w:rFonts w:asciiTheme="minorHAnsi" w:hAnsiTheme="minorHAnsi"/>
      <w:sz w:val="19"/>
      <w:szCs w:val="19"/>
    </w:rPr>
  </w:style>
  <w:style w:type="paragraph" w:customStyle="1" w:styleId="DSB-Brief-06Grusszeile">
    <w:name w:val="DSB-Brief-06: Grusszeile"/>
    <w:basedOn w:val="Standard"/>
    <w:next w:val="Standard"/>
    <w:uiPriority w:val="59"/>
    <w:semiHidden/>
    <w:rsid w:val="00760302"/>
    <w:pPr>
      <w:tabs>
        <w:tab w:val="left" w:pos="4167"/>
      </w:tabs>
      <w:spacing w:before="240" w:after="240" w:line="259" w:lineRule="auto"/>
      <w:contextualSpacing/>
    </w:pPr>
    <w:rPr>
      <w:rFonts w:asciiTheme="minorHAnsi" w:hAnsiTheme="minorHAnsi"/>
      <w:sz w:val="19"/>
      <w:szCs w:val="19"/>
    </w:rPr>
  </w:style>
  <w:style w:type="paragraph" w:customStyle="1" w:styleId="DSB-Brief-06GrusszeileFirmenname">
    <w:name w:val="DSB-Brief-06: Grusszeile (Firmenname)"/>
    <w:basedOn w:val="Standard"/>
    <w:next w:val="Standard"/>
    <w:uiPriority w:val="59"/>
    <w:semiHidden/>
    <w:rsid w:val="00760302"/>
    <w:pPr>
      <w:tabs>
        <w:tab w:val="left" w:pos="4167"/>
      </w:tabs>
      <w:spacing w:line="259" w:lineRule="auto"/>
      <w:contextualSpacing/>
    </w:pPr>
    <w:rPr>
      <w:rFonts w:asciiTheme="minorHAnsi" w:hAnsiTheme="minorHAnsi"/>
      <w:noProof/>
      <w:sz w:val="19"/>
      <w:szCs w:val="19"/>
    </w:rPr>
  </w:style>
  <w:style w:type="paragraph" w:customStyle="1" w:styleId="DSB-Brief-08AnhangKopie">
    <w:name w:val="DSB-Brief-08: Anhang/Kopie"/>
    <w:basedOn w:val="Standard"/>
    <w:next w:val="Aufzhlung1DSB"/>
    <w:uiPriority w:val="59"/>
    <w:semiHidden/>
    <w:rsid w:val="00760302"/>
    <w:pPr>
      <w:spacing w:before="240" w:line="259" w:lineRule="auto"/>
      <w:contextualSpacing/>
    </w:pPr>
    <w:rPr>
      <w:rFonts w:asciiTheme="minorHAnsi" w:hAnsiTheme="minorHAnsi"/>
      <w:sz w:val="19"/>
      <w:szCs w:val="19"/>
    </w:rPr>
  </w:style>
  <w:style w:type="table" w:customStyle="1" w:styleId="DSB-TableTabellenraster">
    <w:name w:val="DSB-Table (Tabellenraster)"/>
    <w:basedOn w:val="NormaleTabelle"/>
    <w:uiPriority w:val="99"/>
    <w:rsid w:val="00760302"/>
    <w:pPr>
      <w:spacing w:after="0" w:line="259" w:lineRule="auto"/>
    </w:pPr>
    <w:rPr>
      <w:sz w:val="19"/>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customStyle="1" w:styleId="Lettering1DSB">
    <w:name w:val="Lettering 1: DSB"/>
    <w:basedOn w:val="Standard"/>
    <w:uiPriority w:val="6"/>
    <w:qFormat/>
    <w:rsid w:val="00760302"/>
    <w:pPr>
      <w:numPr>
        <w:numId w:val="17"/>
      </w:numPr>
      <w:spacing w:line="259" w:lineRule="auto"/>
      <w:contextualSpacing/>
    </w:pPr>
    <w:rPr>
      <w:rFonts w:asciiTheme="minorHAnsi" w:hAnsiTheme="minorHAnsi"/>
      <w:sz w:val="19"/>
      <w:szCs w:val="19"/>
    </w:rPr>
  </w:style>
  <w:style w:type="paragraph" w:customStyle="1" w:styleId="Lettering2DSB">
    <w:name w:val="Lettering 2: DSB"/>
    <w:basedOn w:val="Standard"/>
    <w:uiPriority w:val="6"/>
    <w:semiHidden/>
    <w:qFormat/>
    <w:rsid w:val="00760302"/>
    <w:pPr>
      <w:numPr>
        <w:ilvl w:val="1"/>
        <w:numId w:val="17"/>
      </w:numPr>
      <w:spacing w:line="259" w:lineRule="auto"/>
      <w:contextualSpacing/>
    </w:pPr>
    <w:rPr>
      <w:rFonts w:asciiTheme="minorHAnsi" w:hAnsiTheme="minorHAnsi"/>
      <w:sz w:val="19"/>
      <w:szCs w:val="19"/>
    </w:rPr>
  </w:style>
  <w:style w:type="paragraph" w:customStyle="1" w:styleId="Lettering3DSB">
    <w:name w:val="Lettering 3: DSB"/>
    <w:basedOn w:val="Standard"/>
    <w:uiPriority w:val="6"/>
    <w:semiHidden/>
    <w:rsid w:val="00760302"/>
    <w:pPr>
      <w:numPr>
        <w:ilvl w:val="2"/>
        <w:numId w:val="17"/>
      </w:numPr>
      <w:spacing w:line="259" w:lineRule="auto"/>
      <w:contextualSpacing/>
    </w:pPr>
    <w:rPr>
      <w:rFonts w:asciiTheme="minorHAnsi" w:hAnsiTheme="minorHAnsi"/>
      <w:sz w:val="19"/>
      <w:szCs w:val="19"/>
    </w:rPr>
  </w:style>
  <w:style w:type="numbering" w:customStyle="1" w:styleId="List-Bullet">
    <w:name w:val="List-Bullet"/>
    <w:uiPriority w:val="99"/>
    <w:rsid w:val="00760302"/>
    <w:pPr>
      <w:numPr>
        <w:numId w:val="10"/>
      </w:numPr>
    </w:pPr>
  </w:style>
  <w:style w:type="paragraph" w:styleId="Listennummer">
    <w:name w:val="List Number"/>
    <w:basedOn w:val="Standard"/>
    <w:uiPriority w:val="80"/>
    <w:semiHidden/>
    <w:rsid w:val="00760302"/>
    <w:pPr>
      <w:tabs>
        <w:tab w:val="left" w:pos="340"/>
      </w:tabs>
      <w:spacing w:line="259" w:lineRule="auto"/>
      <w:ind w:left="340" w:hanging="340"/>
      <w:contextualSpacing/>
    </w:pPr>
    <w:rPr>
      <w:rFonts w:asciiTheme="minorHAnsi" w:hAnsiTheme="minorHAnsi"/>
      <w:sz w:val="19"/>
      <w:szCs w:val="19"/>
    </w:rPr>
  </w:style>
  <w:style w:type="paragraph" w:styleId="Listennummer2">
    <w:name w:val="List Number 2"/>
    <w:basedOn w:val="Standard"/>
    <w:uiPriority w:val="80"/>
    <w:semiHidden/>
    <w:rsid w:val="00760302"/>
    <w:pPr>
      <w:tabs>
        <w:tab w:val="left" w:pos="680"/>
      </w:tabs>
      <w:spacing w:line="259" w:lineRule="auto"/>
      <w:ind w:left="680" w:hanging="340"/>
      <w:contextualSpacing/>
    </w:pPr>
    <w:rPr>
      <w:rFonts w:asciiTheme="minorHAnsi" w:hAnsiTheme="minorHAnsi"/>
      <w:sz w:val="19"/>
      <w:szCs w:val="19"/>
    </w:rPr>
  </w:style>
  <w:style w:type="paragraph" w:styleId="Listennummer3">
    <w:name w:val="List Number 3"/>
    <w:basedOn w:val="Standard"/>
    <w:uiPriority w:val="80"/>
    <w:semiHidden/>
    <w:rsid w:val="00760302"/>
    <w:pPr>
      <w:tabs>
        <w:tab w:val="left" w:pos="1021"/>
      </w:tabs>
      <w:spacing w:line="259" w:lineRule="auto"/>
      <w:ind w:left="1020" w:hanging="340"/>
      <w:contextualSpacing/>
    </w:pPr>
    <w:rPr>
      <w:rFonts w:asciiTheme="minorHAnsi" w:hAnsiTheme="minorHAnsi"/>
      <w:sz w:val="19"/>
      <w:szCs w:val="19"/>
    </w:rPr>
  </w:style>
  <w:style w:type="paragraph" w:styleId="Listennummer4">
    <w:name w:val="List Number 4"/>
    <w:basedOn w:val="Standard"/>
    <w:uiPriority w:val="80"/>
    <w:semiHidden/>
    <w:rsid w:val="00760302"/>
    <w:pPr>
      <w:tabs>
        <w:tab w:val="num" w:pos="1209"/>
      </w:tabs>
      <w:spacing w:line="259" w:lineRule="auto"/>
      <w:ind w:left="1209" w:hanging="360"/>
      <w:contextualSpacing/>
    </w:pPr>
    <w:rPr>
      <w:rFonts w:asciiTheme="minorHAnsi" w:hAnsiTheme="minorHAnsi"/>
      <w:sz w:val="19"/>
      <w:szCs w:val="19"/>
    </w:rPr>
  </w:style>
  <w:style w:type="paragraph" w:styleId="Listennummer5">
    <w:name w:val="List Number 5"/>
    <w:basedOn w:val="Standard"/>
    <w:uiPriority w:val="80"/>
    <w:semiHidden/>
    <w:rsid w:val="00760302"/>
    <w:pPr>
      <w:tabs>
        <w:tab w:val="num" w:pos="1492"/>
      </w:tabs>
      <w:spacing w:line="259" w:lineRule="auto"/>
      <w:ind w:left="1492" w:hanging="360"/>
      <w:contextualSpacing/>
    </w:pPr>
    <w:rPr>
      <w:rFonts w:asciiTheme="minorHAnsi" w:hAnsiTheme="minorHAnsi"/>
      <w:sz w:val="19"/>
      <w:szCs w:val="19"/>
    </w:rPr>
  </w:style>
  <w:style w:type="numbering" w:customStyle="1" w:styleId="List-Heading">
    <w:name w:val="List-Heading"/>
    <w:uiPriority w:val="99"/>
    <w:rsid w:val="00760302"/>
    <w:pPr>
      <w:numPr>
        <w:numId w:val="12"/>
      </w:numPr>
    </w:pPr>
  </w:style>
  <w:style w:type="numbering" w:customStyle="1" w:styleId="List-Lettering">
    <w:name w:val="List-Lettering"/>
    <w:uiPriority w:val="99"/>
    <w:rsid w:val="00760302"/>
    <w:pPr>
      <w:numPr>
        <w:numId w:val="11"/>
      </w:numPr>
    </w:pPr>
  </w:style>
  <w:style w:type="numbering" w:customStyle="1" w:styleId="List-Numbering">
    <w:name w:val="List-Numbering"/>
    <w:uiPriority w:val="99"/>
    <w:rsid w:val="00760302"/>
    <w:pPr>
      <w:numPr>
        <w:numId w:val="13"/>
      </w:numPr>
    </w:pPr>
  </w:style>
  <w:style w:type="character" w:styleId="NichtaufgelsteErwhnung">
    <w:name w:val="Unresolved Mention"/>
    <w:basedOn w:val="Absatz-Standardschriftart"/>
    <w:uiPriority w:val="99"/>
    <w:semiHidden/>
    <w:unhideWhenUsed/>
    <w:rsid w:val="00760302"/>
    <w:rPr>
      <w:color w:val="605E5C"/>
      <w:shd w:val="clear" w:color="auto" w:fill="E1DFDD"/>
    </w:rPr>
  </w:style>
  <w:style w:type="paragraph" w:customStyle="1" w:styleId="Numbering1DSB">
    <w:name w:val="Numbering 1: DSB"/>
    <w:basedOn w:val="Standard"/>
    <w:uiPriority w:val="5"/>
    <w:qFormat/>
    <w:rsid w:val="00760302"/>
    <w:pPr>
      <w:numPr>
        <w:numId w:val="16"/>
      </w:numPr>
      <w:spacing w:line="259" w:lineRule="auto"/>
      <w:contextualSpacing/>
    </w:pPr>
    <w:rPr>
      <w:rFonts w:asciiTheme="minorHAnsi" w:hAnsiTheme="minorHAnsi"/>
      <w:sz w:val="19"/>
      <w:szCs w:val="19"/>
    </w:rPr>
  </w:style>
  <w:style w:type="paragraph" w:customStyle="1" w:styleId="Numbering2DSB">
    <w:name w:val="Numbering 2: DSB"/>
    <w:basedOn w:val="Standard"/>
    <w:uiPriority w:val="5"/>
    <w:semiHidden/>
    <w:qFormat/>
    <w:rsid w:val="00760302"/>
    <w:pPr>
      <w:numPr>
        <w:ilvl w:val="1"/>
        <w:numId w:val="16"/>
      </w:numPr>
      <w:spacing w:line="259" w:lineRule="auto"/>
      <w:contextualSpacing/>
    </w:pPr>
    <w:rPr>
      <w:rFonts w:asciiTheme="minorHAnsi" w:hAnsiTheme="minorHAnsi"/>
      <w:sz w:val="19"/>
      <w:szCs w:val="19"/>
    </w:rPr>
  </w:style>
  <w:style w:type="paragraph" w:customStyle="1" w:styleId="Numbering3DSB">
    <w:name w:val="Numbering 3: DSB"/>
    <w:basedOn w:val="Standard"/>
    <w:uiPriority w:val="5"/>
    <w:semiHidden/>
    <w:rsid w:val="00760302"/>
    <w:pPr>
      <w:numPr>
        <w:ilvl w:val="2"/>
        <w:numId w:val="16"/>
      </w:numPr>
      <w:spacing w:line="259" w:lineRule="auto"/>
      <w:contextualSpacing/>
    </w:pPr>
    <w:rPr>
      <w:rFonts w:asciiTheme="minorHAnsi" w:hAnsiTheme="minorHAnsi"/>
      <w:sz w:val="19"/>
      <w:szCs w:val="19"/>
    </w:rPr>
  </w:style>
  <w:style w:type="character" w:styleId="Platzhaltertext">
    <w:name w:val="Placeholder Text"/>
    <w:basedOn w:val="Absatz-Standardschriftart"/>
    <w:uiPriority w:val="99"/>
    <w:semiHidden/>
    <w:rsid w:val="00760302"/>
    <w:rPr>
      <w:color w:val="auto"/>
      <w:bdr w:val="none" w:sz="0" w:space="0" w:color="auto"/>
      <w:shd w:val="clear" w:color="auto" w:fill="C6D9F1" w:themeFill="text2" w:themeFillTint="33"/>
    </w:rPr>
  </w:style>
  <w:style w:type="paragraph" w:styleId="RGV-berschrift">
    <w:name w:val="toa heading"/>
    <w:basedOn w:val="Standard"/>
    <w:next w:val="Standard"/>
    <w:uiPriority w:val="40"/>
    <w:semiHidden/>
    <w:unhideWhenUsed/>
    <w:rsid w:val="00760302"/>
    <w:pPr>
      <w:spacing w:line="259" w:lineRule="auto"/>
    </w:pPr>
    <w:rPr>
      <w:rFonts w:asciiTheme="majorHAnsi" w:eastAsiaTheme="majorEastAsia" w:hAnsiTheme="majorHAnsi" w:cstheme="majorBidi"/>
      <w:b/>
      <w:bCs/>
      <w:sz w:val="20"/>
      <w:szCs w:val="24"/>
    </w:rPr>
  </w:style>
  <w:style w:type="paragraph" w:styleId="Standardeinzug">
    <w:name w:val="Normal Indent"/>
    <w:basedOn w:val="Standard"/>
    <w:uiPriority w:val="35"/>
    <w:qFormat/>
    <w:rsid w:val="00760302"/>
    <w:pPr>
      <w:spacing w:line="259" w:lineRule="auto"/>
      <w:ind w:left="340"/>
    </w:pPr>
    <w:rPr>
      <w:rFonts w:asciiTheme="minorHAnsi" w:hAnsiTheme="minorHAnsi"/>
      <w:sz w:val="19"/>
      <w:szCs w:val="19"/>
    </w:rPr>
  </w:style>
  <w:style w:type="table" w:styleId="Tabellenraster">
    <w:name w:val="Table Grid"/>
    <w:basedOn w:val="NormaleTabelle"/>
    <w:uiPriority w:val="39"/>
    <w:rsid w:val="0076030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semiHidden/>
    <w:rsid w:val="00760302"/>
    <w:pPr>
      <w:tabs>
        <w:tab w:val="left" w:pos="851"/>
        <w:tab w:val="right" w:leader="dot" w:pos="8335"/>
      </w:tabs>
      <w:suppressAutoHyphens/>
      <w:spacing w:line="259" w:lineRule="auto"/>
      <w:ind w:left="851" w:hanging="851"/>
      <w:contextualSpacing/>
    </w:pPr>
    <w:rPr>
      <w:rFonts w:asciiTheme="minorHAnsi" w:hAnsiTheme="minorHAnsi"/>
      <w:sz w:val="19"/>
      <w:szCs w:val="19"/>
    </w:rPr>
  </w:style>
  <w:style w:type="paragraph" w:styleId="Verzeichnis6">
    <w:name w:val="toc 6"/>
    <w:basedOn w:val="Standard"/>
    <w:next w:val="Standard"/>
    <w:uiPriority w:val="39"/>
    <w:semiHidden/>
    <w:rsid w:val="00760302"/>
    <w:pPr>
      <w:tabs>
        <w:tab w:val="left" w:pos="1440"/>
        <w:tab w:val="right" w:leader="dot" w:pos="8335"/>
      </w:tabs>
      <w:suppressAutoHyphens/>
      <w:spacing w:line="259" w:lineRule="auto"/>
      <w:ind w:left="1440" w:hanging="1440"/>
      <w:contextualSpacing/>
    </w:pPr>
    <w:rPr>
      <w:rFonts w:asciiTheme="minorHAnsi" w:hAnsiTheme="minorHAnsi"/>
      <w:sz w:val="19"/>
      <w:szCs w:val="19"/>
    </w:rPr>
  </w:style>
  <w:style w:type="paragraph" w:styleId="Verzeichnis7">
    <w:name w:val="toc 7"/>
    <w:basedOn w:val="Standard"/>
    <w:next w:val="Standard"/>
    <w:uiPriority w:val="39"/>
    <w:semiHidden/>
    <w:rsid w:val="00760302"/>
    <w:pPr>
      <w:tabs>
        <w:tab w:val="left" w:pos="1440"/>
        <w:tab w:val="right" w:leader="dot" w:pos="8335"/>
      </w:tabs>
      <w:suppressAutoHyphens/>
      <w:spacing w:line="259" w:lineRule="auto"/>
      <w:ind w:left="1440" w:hanging="1440"/>
      <w:contextualSpacing/>
    </w:pPr>
    <w:rPr>
      <w:rFonts w:asciiTheme="minorHAnsi" w:hAnsiTheme="minorHAnsi"/>
      <w:sz w:val="19"/>
      <w:szCs w:val="19"/>
    </w:rPr>
  </w:style>
  <w:style w:type="paragraph" w:styleId="Verzeichnis8">
    <w:name w:val="toc 8"/>
    <w:basedOn w:val="Standard"/>
    <w:next w:val="Standard"/>
    <w:uiPriority w:val="39"/>
    <w:semiHidden/>
    <w:rsid w:val="00760302"/>
    <w:pPr>
      <w:tabs>
        <w:tab w:val="left" w:pos="1797"/>
        <w:tab w:val="right" w:leader="dot" w:pos="8335"/>
      </w:tabs>
      <w:suppressAutoHyphens/>
      <w:spacing w:line="259" w:lineRule="auto"/>
      <w:ind w:left="1797" w:hanging="1797"/>
      <w:contextualSpacing/>
    </w:pPr>
    <w:rPr>
      <w:rFonts w:asciiTheme="minorHAnsi" w:hAnsiTheme="minorHAnsi"/>
      <w:sz w:val="19"/>
      <w:szCs w:val="19"/>
    </w:rPr>
  </w:style>
  <w:style w:type="paragraph" w:styleId="Verzeichnis9">
    <w:name w:val="toc 9"/>
    <w:basedOn w:val="Standard"/>
    <w:next w:val="Standard"/>
    <w:uiPriority w:val="39"/>
    <w:semiHidden/>
    <w:rsid w:val="00760302"/>
    <w:pPr>
      <w:tabs>
        <w:tab w:val="left" w:pos="1797"/>
        <w:tab w:val="right" w:leader="dot" w:pos="8335"/>
      </w:tabs>
      <w:suppressAutoHyphens/>
      <w:spacing w:line="259" w:lineRule="auto"/>
      <w:ind w:left="1797" w:hanging="1797"/>
      <w:contextualSpacing/>
    </w:pPr>
    <w:rPr>
      <w:rFonts w:asciiTheme="minorHAnsi" w:hAnsiTheme="minorHAnsi"/>
      <w:sz w:val="19"/>
      <w:szCs w:val="19"/>
    </w:rPr>
  </w:style>
  <w:style w:type="paragraph" w:styleId="HTMLAdresse">
    <w:name w:val="HTML Address"/>
    <w:basedOn w:val="Standard"/>
    <w:link w:val="HTMLAdresseZchn"/>
    <w:uiPriority w:val="99"/>
    <w:semiHidden/>
    <w:rsid w:val="00760302"/>
    <w:rPr>
      <w:rFonts w:asciiTheme="minorHAnsi" w:hAnsiTheme="minorHAnsi"/>
      <w:i/>
      <w:iCs/>
      <w:sz w:val="19"/>
      <w:szCs w:val="19"/>
    </w:rPr>
  </w:style>
  <w:style w:type="character" w:customStyle="1" w:styleId="HTMLAdresseZchn">
    <w:name w:val="HTML Adresse Zchn"/>
    <w:basedOn w:val="Absatz-Standardschriftart"/>
    <w:link w:val="HTMLAdresse"/>
    <w:uiPriority w:val="99"/>
    <w:semiHidden/>
    <w:rsid w:val="00760302"/>
    <w:rPr>
      <w:i/>
      <w:iCs/>
      <w:sz w:val="19"/>
      <w:szCs w:val="19"/>
    </w:rPr>
  </w:style>
  <w:style w:type="paragraph" w:styleId="Textkrper-Einzug3">
    <w:name w:val="Body Text Indent 3"/>
    <w:basedOn w:val="Standard"/>
    <w:link w:val="Textkrper-Einzug3Zchn"/>
    <w:uiPriority w:val="99"/>
    <w:semiHidden/>
    <w:unhideWhenUsed/>
    <w:rsid w:val="00760302"/>
    <w:pPr>
      <w:spacing w:line="259" w:lineRule="auto"/>
      <w:ind w:left="283"/>
    </w:pPr>
    <w:rPr>
      <w:rFonts w:asciiTheme="minorHAnsi" w:hAnsiTheme="minorHAnsi"/>
      <w:sz w:val="18"/>
      <w:szCs w:val="16"/>
    </w:rPr>
  </w:style>
  <w:style w:type="character" w:customStyle="1" w:styleId="Textkrper-Einzug3Zchn">
    <w:name w:val="Textkörper-Einzug 3 Zchn"/>
    <w:basedOn w:val="Absatz-Standardschriftart"/>
    <w:link w:val="Textkrper-Einzug3"/>
    <w:uiPriority w:val="99"/>
    <w:semiHidden/>
    <w:rsid w:val="00760302"/>
    <w:rPr>
      <w:sz w:val="18"/>
      <w:szCs w:val="16"/>
    </w:rPr>
  </w:style>
  <w:style w:type="paragraph" w:styleId="Textkrper3">
    <w:name w:val="Body Text 3"/>
    <w:basedOn w:val="Standard"/>
    <w:link w:val="Textkrper3Zchn"/>
    <w:uiPriority w:val="99"/>
    <w:semiHidden/>
    <w:unhideWhenUsed/>
    <w:rsid w:val="00760302"/>
    <w:pPr>
      <w:spacing w:line="259" w:lineRule="auto"/>
    </w:pPr>
    <w:rPr>
      <w:rFonts w:asciiTheme="minorHAnsi" w:hAnsiTheme="minorHAnsi"/>
      <w:sz w:val="18"/>
      <w:szCs w:val="16"/>
    </w:rPr>
  </w:style>
  <w:style w:type="character" w:customStyle="1" w:styleId="Textkrper3Zchn">
    <w:name w:val="Textkörper 3 Zchn"/>
    <w:basedOn w:val="Absatz-Standardschriftart"/>
    <w:link w:val="Textkrper3"/>
    <w:uiPriority w:val="99"/>
    <w:semiHidden/>
    <w:rsid w:val="00760302"/>
    <w:rPr>
      <w:sz w:val="18"/>
      <w:szCs w:val="16"/>
    </w:rPr>
  </w:style>
  <w:style w:type="table" w:styleId="EinfacheTabelle4">
    <w:name w:val="Plain Table 4"/>
    <w:basedOn w:val="NormaleTabelle"/>
    <w:uiPriority w:val="44"/>
    <w:rsid w:val="00760302"/>
    <w:pPr>
      <w:spacing w:after="0" w:line="240" w:lineRule="auto"/>
    </w:pPr>
    <w:rPr>
      <w:sz w:val="19"/>
      <w:szCs w:val="19"/>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760302"/>
    <w:pPr>
      <w:numPr>
        <w:numId w:val="18"/>
      </w:numPr>
      <w:spacing w:line="259" w:lineRule="auto"/>
      <w:contextualSpacing/>
    </w:pPr>
    <w:rPr>
      <w:rFonts w:asciiTheme="minorHAnsi" w:hAnsiTheme="minorHAnsi"/>
      <w:sz w:val="16"/>
      <w:szCs w:val="19"/>
    </w:rPr>
  </w:style>
  <w:style w:type="numbering" w:customStyle="1" w:styleId="List-Table">
    <w:name w:val="List-Table"/>
    <w:uiPriority w:val="99"/>
    <w:rsid w:val="00760302"/>
    <w:pPr>
      <w:numPr>
        <w:numId w:val="14"/>
      </w:numPr>
    </w:pPr>
  </w:style>
  <w:style w:type="paragraph" w:customStyle="1" w:styleId="Table-Aufzhlung2DSB">
    <w:name w:val="Table-Aufzählung 2: DSB"/>
    <w:basedOn w:val="Standard"/>
    <w:uiPriority w:val="7"/>
    <w:semiHidden/>
    <w:rsid w:val="00760302"/>
    <w:pPr>
      <w:numPr>
        <w:ilvl w:val="1"/>
        <w:numId w:val="18"/>
      </w:numPr>
      <w:spacing w:line="259" w:lineRule="auto"/>
      <w:contextualSpacing/>
    </w:pPr>
    <w:rPr>
      <w:rFonts w:asciiTheme="minorHAnsi" w:hAnsiTheme="minorHAnsi"/>
      <w:sz w:val="16"/>
      <w:szCs w:val="19"/>
    </w:rPr>
  </w:style>
  <w:style w:type="paragraph" w:customStyle="1" w:styleId="Table-Numbering1DSB">
    <w:name w:val="Table-Numbering 1: DSB"/>
    <w:basedOn w:val="Standard"/>
    <w:uiPriority w:val="7"/>
    <w:qFormat/>
    <w:rsid w:val="00760302"/>
    <w:pPr>
      <w:numPr>
        <w:ilvl w:val="2"/>
        <w:numId w:val="18"/>
      </w:numPr>
      <w:spacing w:line="259" w:lineRule="auto"/>
      <w:contextualSpacing/>
    </w:pPr>
    <w:rPr>
      <w:rFonts w:asciiTheme="minorHAnsi" w:hAnsiTheme="minorHAnsi"/>
      <w:sz w:val="16"/>
      <w:szCs w:val="19"/>
    </w:rPr>
  </w:style>
  <w:style w:type="paragraph" w:customStyle="1" w:styleId="Table-Numbering2DSB">
    <w:name w:val="Table-Numbering 2: DSB"/>
    <w:basedOn w:val="Standard"/>
    <w:uiPriority w:val="7"/>
    <w:semiHidden/>
    <w:rsid w:val="00760302"/>
    <w:pPr>
      <w:numPr>
        <w:ilvl w:val="3"/>
        <w:numId w:val="18"/>
      </w:numPr>
      <w:spacing w:line="259" w:lineRule="auto"/>
      <w:contextualSpacing/>
    </w:pPr>
    <w:rPr>
      <w:rFonts w:asciiTheme="minorHAnsi" w:hAnsiTheme="minorHAnsi"/>
      <w:sz w:val="16"/>
      <w:szCs w:val="19"/>
    </w:rPr>
  </w:style>
  <w:style w:type="paragraph" w:customStyle="1" w:styleId="Table-Lettering1DSB">
    <w:name w:val="Table-Lettering 1: DSB"/>
    <w:basedOn w:val="Standard"/>
    <w:uiPriority w:val="8"/>
    <w:semiHidden/>
    <w:rsid w:val="00760302"/>
    <w:pPr>
      <w:numPr>
        <w:ilvl w:val="4"/>
        <w:numId w:val="18"/>
      </w:numPr>
      <w:spacing w:line="259" w:lineRule="auto"/>
      <w:contextualSpacing/>
    </w:pPr>
    <w:rPr>
      <w:rFonts w:asciiTheme="minorHAnsi" w:hAnsiTheme="minorHAnsi"/>
      <w:sz w:val="16"/>
      <w:szCs w:val="19"/>
    </w:rPr>
  </w:style>
  <w:style w:type="paragraph" w:customStyle="1" w:styleId="Table-Lettering2DSB">
    <w:name w:val="Table-Lettering 2: DSB"/>
    <w:basedOn w:val="Standard"/>
    <w:uiPriority w:val="8"/>
    <w:semiHidden/>
    <w:rsid w:val="00760302"/>
    <w:pPr>
      <w:numPr>
        <w:ilvl w:val="5"/>
        <w:numId w:val="18"/>
      </w:numPr>
      <w:spacing w:line="259" w:lineRule="auto"/>
      <w:contextualSpacing/>
    </w:pPr>
    <w:rPr>
      <w:rFonts w:asciiTheme="minorHAnsi" w:hAnsiTheme="minorHAnsi"/>
      <w:sz w:val="16"/>
      <w:szCs w:val="19"/>
    </w:rPr>
  </w:style>
  <w:style w:type="paragraph" w:customStyle="1" w:styleId="a0">
    <w:name w:val="*********"/>
    <w:basedOn w:val="Standard"/>
    <w:next w:val="Standard"/>
    <w:uiPriority w:val="7"/>
    <w:semiHidden/>
    <w:rsid w:val="00760302"/>
    <w:pPr>
      <w:spacing w:line="259" w:lineRule="auto"/>
      <w:jc w:val="center"/>
    </w:pPr>
    <w:rPr>
      <w:rFonts w:asciiTheme="minorHAnsi" w:hAnsiTheme="minorHAnsi"/>
      <w:color w:val="8DB3E2" w:themeColor="text2" w:themeTint="66"/>
      <w:sz w:val="16"/>
      <w:szCs w:val="19"/>
    </w:rPr>
  </w:style>
  <w:style w:type="paragraph" w:customStyle="1" w:styleId="DSB-DoksDokumenttitel">
    <w:name w:val="DSB-Doks: Dokumenttitel"/>
    <w:basedOn w:val="Standard"/>
    <w:next w:val="Standard"/>
    <w:uiPriority w:val="49"/>
    <w:rsid w:val="00760302"/>
    <w:pPr>
      <w:spacing w:after="600" w:line="259" w:lineRule="auto"/>
      <w:contextualSpacing/>
    </w:pPr>
    <w:rPr>
      <w:rFonts w:asciiTheme="majorHAnsi" w:hAnsiTheme="majorHAnsi"/>
      <w:b/>
      <w:color w:val="1F497D" w:themeColor="text2"/>
      <w:sz w:val="61"/>
      <w:szCs w:val="19"/>
    </w:rPr>
  </w:style>
  <w:style w:type="paragraph" w:customStyle="1" w:styleId="DSB-DoksMarginalie">
    <w:name w:val="DSB-Doks: Marginalie"/>
    <w:basedOn w:val="Standard"/>
    <w:uiPriority w:val="50"/>
    <w:qFormat/>
    <w:rsid w:val="00760302"/>
    <w:pPr>
      <w:framePr w:w="1134" w:wrap="around" w:vAnchor="text" w:hAnchor="page" w:x="738" w:y="1"/>
      <w:spacing w:line="259" w:lineRule="auto"/>
    </w:pPr>
    <w:rPr>
      <w:rFonts w:asciiTheme="minorHAnsi" w:hAnsiTheme="minorHAnsi"/>
      <w:sz w:val="16"/>
      <w:szCs w:val="19"/>
    </w:rPr>
  </w:style>
  <w:style w:type="character" w:styleId="BesuchterLink">
    <w:name w:val="FollowedHyperlink"/>
    <w:basedOn w:val="Absatz-Standardschriftart"/>
    <w:uiPriority w:val="99"/>
    <w:semiHidden/>
    <w:unhideWhenUsed/>
    <w:rsid w:val="00760302"/>
    <w:rPr>
      <w:color w:val="auto"/>
      <w:u w:val="single"/>
    </w:rPr>
  </w:style>
  <w:style w:type="paragraph" w:customStyle="1" w:styleId="DSB-DoksStandard8pt">
    <w:name w:val="DSB-Doks: Standard 8 pt."/>
    <w:basedOn w:val="Standard"/>
    <w:uiPriority w:val="49"/>
    <w:qFormat/>
    <w:rsid w:val="00760302"/>
    <w:pPr>
      <w:spacing w:line="259" w:lineRule="auto"/>
    </w:pPr>
    <w:rPr>
      <w:rFonts w:asciiTheme="minorHAnsi" w:hAnsiTheme="minorHAnsi"/>
      <w:sz w:val="16"/>
      <w:szCs w:val="19"/>
    </w:rPr>
  </w:style>
  <w:style w:type="paragraph" w:customStyle="1" w:styleId="DSB-LayoutISO-Box">
    <w:name w:val="DSB-Layout: ISO-Box"/>
    <w:basedOn w:val="Fuzeile"/>
    <w:uiPriority w:val="75"/>
    <w:semiHidden/>
    <w:rsid w:val="00760302"/>
    <w:pPr>
      <w:framePr w:w="3771" w:h="1151" w:hRule="exact" w:wrap="around" w:vAnchor="page" w:hAnchor="page" w:xAlign="right" w:yAlign="bottom" w:anchorLock="1"/>
      <w:tabs>
        <w:tab w:val="clear" w:pos="4513"/>
        <w:tab w:val="clear" w:pos="9026"/>
      </w:tabs>
      <w:spacing w:after="470"/>
      <w:ind w:right="1349"/>
      <w:contextualSpacing/>
      <w:jc w:val="right"/>
    </w:pPr>
    <w:rPr>
      <w:rFonts w:asciiTheme="majorHAnsi" w:hAnsiTheme="majorHAnsi"/>
      <w:bCs/>
      <w:iCs/>
      <w:noProof/>
      <w:color w:val="FFFFFF" w:themeColor="background1"/>
      <w:spacing w:val="2"/>
      <w:sz w:val="16"/>
      <w:szCs w:val="19"/>
    </w:rPr>
  </w:style>
  <w:style w:type="paragraph" w:customStyle="1" w:styleId="DSB-LayoutLinieKopfzeile">
    <w:name w:val="DSB-Layout: Linie Kopfzeile"/>
    <w:basedOn w:val="Kopfzeile"/>
    <w:uiPriority w:val="71"/>
    <w:semiHidden/>
    <w:rsid w:val="00760302"/>
    <w:pPr>
      <w:pBdr>
        <w:top w:val="single" w:sz="2" w:space="1" w:color="1F497D" w:themeColor="text2"/>
      </w:pBdr>
      <w:tabs>
        <w:tab w:val="clear" w:pos="4513"/>
        <w:tab w:val="clear" w:pos="9026"/>
      </w:tabs>
      <w:spacing w:before="80"/>
      <w:ind w:left="28" w:right="28"/>
      <w:contextualSpacing/>
    </w:pPr>
    <w:rPr>
      <w:rFonts w:asciiTheme="majorHAnsi" w:hAnsiTheme="majorHAnsi"/>
      <w:color w:val="FFFFFF" w:themeColor="background1"/>
      <w:sz w:val="16"/>
      <w:szCs w:val="19"/>
    </w:rPr>
  </w:style>
  <w:style w:type="paragraph" w:customStyle="1" w:styleId="DSB-LayoutLiniezuDokumenttitel">
    <w:name w:val="DSB-Layout: Linie zu Dokumenttitel"/>
    <w:basedOn w:val="Standard"/>
    <w:next w:val="DSB-DoksDokumenttitel"/>
    <w:uiPriority w:val="71"/>
    <w:rsid w:val="00760302"/>
    <w:pPr>
      <w:pBdr>
        <w:bottom w:val="single" w:sz="2" w:space="1" w:color="1F497D" w:themeColor="text2"/>
      </w:pBdr>
      <w:spacing w:after="120"/>
      <w:ind w:left="28" w:right="28"/>
      <w:contextualSpacing/>
    </w:pPr>
    <w:rPr>
      <w:rFonts w:asciiTheme="minorHAnsi" w:hAnsiTheme="minorHAnsi"/>
      <w:color w:val="FFFFFF" w:themeColor="background1"/>
      <w:sz w:val="10"/>
      <w:szCs w:val="19"/>
    </w:rPr>
  </w:style>
  <w:style w:type="paragraph" w:customStyle="1" w:styleId="Table-HochgestelltDSB">
    <w:name w:val="Table-Hochgestellt: DSB"/>
    <w:basedOn w:val="Standard"/>
    <w:uiPriority w:val="8"/>
    <w:qFormat/>
    <w:rsid w:val="00760302"/>
    <w:pPr>
      <w:numPr>
        <w:ilvl w:val="6"/>
        <w:numId w:val="18"/>
      </w:numPr>
      <w:spacing w:line="259" w:lineRule="auto"/>
    </w:pPr>
    <w:rPr>
      <w:rFonts w:asciiTheme="minorHAnsi" w:hAnsiTheme="minorHAnsi"/>
      <w:sz w:val="16"/>
      <w:szCs w:val="19"/>
    </w:rPr>
  </w:style>
  <w:style w:type="paragraph" w:customStyle="1" w:styleId="DSB-Doks8ptHngend04cm">
    <w:name w:val="DSB-Doks: 8 pt. / Hängend 0.4 cm"/>
    <w:basedOn w:val="Standard"/>
    <w:next w:val="Standard"/>
    <w:uiPriority w:val="50"/>
    <w:qFormat/>
    <w:rsid w:val="00760302"/>
    <w:pPr>
      <w:tabs>
        <w:tab w:val="left" w:pos="227"/>
      </w:tabs>
      <w:spacing w:before="120" w:after="240" w:line="259" w:lineRule="auto"/>
      <w:ind w:left="227" w:hanging="227"/>
      <w:contextualSpacing/>
    </w:pPr>
    <w:rPr>
      <w:rFonts w:asciiTheme="minorHAnsi" w:hAnsiTheme="minorHAnsi"/>
      <w:sz w:val="16"/>
      <w:szCs w:val="19"/>
    </w:rPr>
  </w:style>
  <w:style w:type="paragraph" w:customStyle="1" w:styleId="TitelinVerzeichnisDSB">
    <w:name w:val="Titel (in Verzeichnis): DSB"/>
    <w:basedOn w:val="Titel"/>
    <w:next w:val="Standard"/>
    <w:uiPriority w:val="10"/>
    <w:qFormat/>
    <w:rsid w:val="00760302"/>
    <w:pPr>
      <w:pBdr>
        <w:bottom w:val="none" w:sz="0" w:space="0" w:color="auto"/>
      </w:pBdr>
      <w:spacing w:before="240" w:after="0"/>
      <w:contextualSpacing w:val="0"/>
      <w:outlineLvl w:val="0"/>
    </w:pPr>
    <w:rPr>
      <w:b/>
      <w:color w:val="auto"/>
      <w:spacing w:val="0"/>
      <w:sz w:val="22"/>
      <w:szCs w:val="56"/>
    </w:rPr>
  </w:style>
  <w:style w:type="paragraph" w:customStyle="1" w:styleId="UntertitelinVerzeichnisDSB">
    <w:name w:val="Untertitel (in Verzeichnis): DSB"/>
    <w:basedOn w:val="Untertitel"/>
    <w:next w:val="Standard"/>
    <w:uiPriority w:val="10"/>
    <w:qFormat/>
    <w:rsid w:val="00760302"/>
    <w:pPr>
      <w:spacing w:before="240" w:line="259" w:lineRule="auto"/>
      <w:outlineLvl w:val="1"/>
    </w:pPr>
    <w:rPr>
      <w:rFonts w:eastAsiaTheme="minorEastAsia" w:cstheme="minorBidi"/>
      <w:b/>
      <w:i w:val="0"/>
      <w:iCs w:val="0"/>
      <w:color w:val="auto"/>
      <w:spacing w:val="0"/>
      <w:sz w:val="20"/>
      <w:szCs w:val="19"/>
    </w:rPr>
  </w:style>
  <w:style w:type="paragraph" w:customStyle="1" w:styleId="DSB-Brief-03Datum">
    <w:name w:val="DSB-Brief-03: Datum"/>
    <w:basedOn w:val="Standard"/>
    <w:uiPriority w:val="59"/>
    <w:semiHidden/>
    <w:rsid w:val="00760302"/>
    <w:pPr>
      <w:spacing w:before="480" w:line="259" w:lineRule="auto"/>
      <w:contextualSpacing/>
    </w:pPr>
    <w:rPr>
      <w:rFonts w:asciiTheme="minorHAnsi" w:hAnsiTheme="minorHAnsi"/>
      <w:sz w:val="19"/>
      <w:szCs w:val="19"/>
    </w:rPr>
  </w:style>
  <w:style w:type="character" w:styleId="Kommentarzeichen">
    <w:name w:val="annotation reference"/>
    <w:basedOn w:val="Absatz-Standardschriftart"/>
    <w:uiPriority w:val="99"/>
    <w:semiHidden/>
    <w:unhideWhenUsed/>
    <w:rsid w:val="00760302"/>
    <w:rPr>
      <w:sz w:val="16"/>
      <w:szCs w:val="16"/>
    </w:rPr>
  </w:style>
  <w:style w:type="paragraph" w:styleId="Kommentartext">
    <w:name w:val="annotation text"/>
    <w:basedOn w:val="Standard"/>
    <w:link w:val="KommentartextZchn"/>
    <w:uiPriority w:val="99"/>
    <w:unhideWhenUsed/>
    <w:rsid w:val="00760302"/>
    <w:rPr>
      <w:rFonts w:asciiTheme="minorHAnsi" w:hAnsiTheme="minorHAnsi"/>
      <w:sz w:val="20"/>
      <w:szCs w:val="20"/>
    </w:rPr>
  </w:style>
  <w:style w:type="character" w:customStyle="1" w:styleId="KommentartextZchn">
    <w:name w:val="Kommentartext Zchn"/>
    <w:basedOn w:val="Absatz-Standardschriftart"/>
    <w:link w:val="Kommentartext"/>
    <w:uiPriority w:val="99"/>
    <w:rsid w:val="00760302"/>
    <w:rPr>
      <w:sz w:val="20"/>
      <w:szCs w:val="20"/>
    </w:rPr>
  </w:style>
  <w:style w:type="paragraph" w:styleId="Kommentarthema">
    <w:name w:val="annotation subject"/>
    <w:basedOn w:val="Kommentartext"/>
    <w:next w:val="Kommentartext"/>
    <w:link w:val="KommentarthemaZchn"/>
    <w:uiPriority w:val="99"/>
    <w:semiHidden/>
    <w:unhideWhenUsed/>
    <w:rsid w:val="00760302"/>
    <w:rPr>
      <w:b/>
      <w:bCs/>
    </w:rPr>
  </w:style>
  <w:style w:type="character" w:customStyle="1" w:styleId="KommentarthemaZchn">
    <w:name w:val="Kommentarthema Zchn"/>
    <w:basedOn w:val="KommentartextZchn"/>
    <w:link w:val="Kommentarthema"/>
    <w:uiPriority w:val="99"/>
    <w:semiHidden/>
    <w:rsid w:val="00760302"/>
    <w:rPr>
      <w:b/>
      <w:bCs/>
      <w:sz w:val="20"/>
      <w:szCs w:val="20"/>
    </w:rPr>
  </w:style>
  <w:style w:type="paragraph" w:styleId="Sprechblasentext">
    <w:name w:val="Balloon Text"/>
    <w:basedOn w:val="Standard"/>
    <w:link w:val="SprechblasentextZchn"/>
    <w:uiPriority w:val="99"/>
    <w:semiHidden/>
    <w:unhideWhenUsed/>
    <w:rsid w:val="0076030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0302"/>
    <w:rPr>
      <w:rFonts w:ascii="Segoe UI" w:hAnsi="Segoe UI" w:cs="Segoe UI"/>
      <w:sz w:val="18"/>
      <w:szCs w:val="18"/>
    </w:rPr>
  </w:style>
  <w:style w:type="paragraph" w:styleId="berarbeitung">
    <w:name w:val="Revision"/>
    <w:hidden/>
    <w:uiPriority w:val="99"/>
    <w:semiHidden/>
    <w:rsid w:val="004A15E6"/>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docs.datenschutz.ch/u/d/publikationen/formulare-merkblaetter/merkblatt_online_speicherdienste.pdf" TargetMode="External"/><Relationship Id="rId42"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yperlink" Target="https://docs.datenschutz.ch/u/d/publikationen/leitfaeden/leitfaden_bearbeiten_im_auftrag.pdf"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zhlex.zh.ch/Erlass.html?Open&amp;Ordnr=170.41"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hyperlink" Target="https://www.bsi.bund.de/SharedDocs/Downloads/DE/BSI/Grundschutz/Kompendium/IT_Grundschutz_Kompendium_Edition2022.pdf?__blob=publicationFile&amp;v=5" TargetMode="Externa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www.zhlex.zh.ch/Erlass.html?Open&amp;Ordnr=170.4" TargetMode="External"/><Relationship Id="rId36" Type="http://schemas.openxmlformats.org/officeDocument/2006/relationships/hyperlink" Target="https://docs.datenschutz.ch/u/d/publikationen/leitfaeden/leitfaden_auslagerung_beruecksichtigung_des_cloud_act.pdf" TargetMode="Externa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yperlink" Target="http://www.datenschutz.ch"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www.zhlex.zh.ch/Erlass.html?Open&amp;Ordnr=170.8" TargetMode="External"/><Relationship Id="rId35" Type="http://schemas.openxmlformats.org/officeDocument/2006/relationships/hyperlink" Target="https://docs.datenschutz.ch/u/d/publikationen/formulare-merkblaetter/merkblatt_cloud_computing.pdf"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a.irnhauser@zh.ch\AppData\Local\Temp\OneOffixx\generated\33776a86-6277-4d12-844f-8250aec3ccd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4F1AA7B9384C54AC58F3E8159AEE35"/>
        <w:category>
          <w:name w:val="Allgemein"/>
          <w:gallery w:val="placeholder"/>
        </w:category>
        <w:types>
          <w:type w:val="bbPlcHdr"/>
        </w:types>
        <w:behaviors>
          <w:behavior w:val="content"/>
        </w:behaviors>
        <w:guid w:val="{1F0EEF48-A630-4DA2-ABBA-5B1A32EE9702}"/>
      </w:docPartPr>
      <w:docPartBody>
        <w:p w:rsidR="00836709" w:rsidRDefault="00836709">
          <w:pPr>
            <w:pStyle w:val="834F1AA7B9384C54AC58F3E8159AEE35"/>
          </w:pPr>
          <w:r>
            <w:rPr>
              <w:rStyle w:val="Platzhaltertext"/>
            </w:rPr>
            <w:t>Klicken Sie hier, um den Titel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09"/>
    <w:rsid w:val="000D4EAB"/>
    <w:rsid w:val="00366824"/>
    <w:rsid w:val="003B461A"/>
    <w:rsid w:val="00555C21"/>
    <w:rsid w:val="0061711C"/>
    <w:rsid w:val="00620DDD"/>
    <w:rsid w:val="006D2B13"/>
    <w:rsid w:val="00836709"/>
    <w:rsid w:val="00AC72D0"/>
    <w:rsid w:val="00B83883"/>
    <w:rsid w:val="00E33E96"/>
    <w:rsid w:val="00F90B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34F1AA7B9384C54AC58F3E8159AEE35">
    <w:name w:val="834F1AA7B9384C54AC58F3E8159AE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001 Thema farbig">
  <a:themeElements>
    <a:clrScheme name="001 Thema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001 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c816d15ff9af4649a34f1061de0f41c2 xmlns="897a5a4b-4c62-46ba-80cd-da9e00531a7c">
      <Terms xmlns="http://schemas.microsoft.com/office/infopath/2007/PartnerControls"/>
    </c816d15ff9af4649a34f1061de0f41c2>
    <TaxCatchAll xmlns="2a33b215-379d-4d9a-b01d-ff2a76a002d7" xsi:nil="true"/>
    <n6f2aec189294092a7a7ff57eeb9f655 xmlns="897a5a4b-4c62-46ba-80cd-da9e00531a7c">
      <Terms xmlns="http://schemas.microsoft.com/office/infopath/2007/PartnerControls"/>
    </n6f2aec189294092a7a7ff57eeb9f655>
    <lcf76f155ced4ddcb4097134ff3c332f xmlns="897a5a4b-4c62-46ba-80cd-da9e00531a7c">
      <Terms xmlns="http://schemas.microsoft.com/office/infopath/2007/PartnerControls"/>
    </lcf76f155ced4ddcb4097134ff3c332f>
    <ee7fe5c650cf4cd6b44086f32602598e xmlns="897a5a4b-4c62-46ba-80cd-da9e00531a7c">
      <Terms xmlns="http://schemas.microsoft.com/office/infopath/2007/PartnerControls"/>
    </ee7fe5c650cf4cd6b44086f32602598e>
    <Keywords_x0028_free_x0029_ xmlns="897a5a4b-4c62-46ba-80cd-da9e00531a7c" xsi:nil="true"/>
    <_Flow_SignoffStatus xmlns="897a5a4b-4c62-46ba-80cd-da9e00531a7c" xsi:nil="true"/>
    <ic0b3b51769d4c03aae233f753537378 xmlns="897a5a4b-4c62-46ba-80cd-da9e00531a7c">
      <Terms xmlns="http://schemas.microsoft.com/office/infopath/2007/PartnerControls"/>
    </ic0b3b51769d4c03aae233f753537378>
    <ace0a6f466b54f418baabeb30ad0ed22 xmlns="897a5a4b-4c62-46ba-80cd-da9e00531a7c">
      <Terms xmlns="http://schemas.microsoft.com/office/infopath/2007/PartnerControls"/>
    </ace0a6f466b54f418baabeb30ad0ed22>
    <eb160a79d7c841709a0e0fa4e96c72bb xmlns="897a5a4b-4c62-46ba-80cd-da9e00531a7c">
      <Terms xmlns="http://schemas.microsoft.com/office/infopath/2007/PartnerControls"/>
    </eb160a79d7c841709a0e0fa4e96c72bb>
    <ad5cbc014f8544949b2ef878d2ac8539 xmlns="897a5a4b-4c62-46ba-80cd-da9e00531a7c">
      <Terms xmlns="http://schemas.microsoft.com/office/infopath/2007/PartnerControls"/>
    </ad5cbc014f8544949b2ef878d2ac8539>
  </documentManagement>
</p:properties>
</file>

<file path=customXml/item2.xml><?xml version="1.0" encoding="utf-8"?>
<OneOffixxDocumentSubDocumentPart xmlns:xsi="http://www.w3.org/2001/XMLSchema-instance" xmlns:xsd="http://www.w3.org/2001/XMLSchema" xmlns="http://schema.oneoffixx.com/OneOffixxDocumentSubDocumentPart/1">
  <Sections>
    <SubDocumentSection>
      <Id>06043852-cedc-4491-839d-0dc83d142e32</Id>
      <Name>Bericht Titelseite mit Flagge V1.0 [Ohne DP]</Name>
      <SectionType>BeforeMainDocument</SectionType>
      <IsVisible>true</IsVisible>
    </SubDocumentSection>
    <SubDocumentSection>
      <Id>d703897a-281b-4ec4-b9f6-5cd9673ff7de</Id>
      <Name>Bericht Abkürzungsverzeichnis V1.0</Name>
      <SectionType>BeforeMainDocument</SectionType>
      <IsVisible>false</IsVisible>
    </SubDocumentSection>
    <SubDocumentSection>
      <Id>12fe29ec-d5a3-4724-b2a4-f7441a6bdc03</Id>
      <Name>Bericht Inhaltsverzeichnis V1.0</Name>
      <SectionType>BeforeMainDocument</SectionType>
      <IsVisible>true</IsVisible>
    </SubDocumentSection>
    <SubDocumentSection>
      <Id>58ee4632-8b37-4d08-9850-689052b911c0</Id>
      <Name>Bericht Abbildungsverzeichnis V1.0</Name>
      <SectionType>AfterMainDocument</SectionType>
      <IsVisible>false</IsVisible>
    </SubDocumentSection>
  </Sections>
</OneOffixxDocumentSubDocumentPart>
</file>

<file path=customXml/item3.xml>��< ? x m l   v e r s i o n = " 1 . 0 "   e n c o d i n g = " u t f - 1 6 " ? > < O n e O f f i x x D o c u m e n t P a r t   x m l n s : x s i = " h t t p : / / w w w . w 3 . o r g / 2 0 0 1 / X M L S c h e m a - i n s t a n c e "   x m l n s : x s d = " h t t p : / / w w w . w 3 . o r g / 2 0 0 1 / X M L S c h e m a "   i d = " 9 a 4 3 5 b 3 8 - 5 d 8 4 - 4 d e 0 - 9 5 0 a - c 6 8 5 6 d b 4 5 e 5 1 "   t I d = " f 1 e 9 4 9 6 3 - 9 2 c f - 4 5 6 0 - a b 6 3 - a 4 c e 7 f c 6 6 7 9 4 "   i n t e r n a l T I d = " f 1 e 9 4 9 6 3 - 9 2 c f - 4 5 6 0 - a b 6 3 - a 4 c e 7 f c 6 6 7 9 4 "   m t I d = " 2 7 5 a f 3 2 e - b c 4 0 - 4 5 c 2 - 8 5 b 7 - a f b 1 c 0 3 8 2 6 5 3 "   r e v i s i o n = " 0 "   c r e a t e d m a j o r v e r s i o n = " 0 "   c r e a t e d m i n o r v e r s i o n = " 0 "   c r e a t e d = " 2 0 2 5 - 0 2 - 1 4 T 1 5 : 2 9 : 4 3 . 5 2 1 9 7 6 5 Z "   m o d i f i e d m a j o r v e r s i o n = " 0 "   m o d i f i e d m i n o r v e r s i o n = " 0 "   m o d i f i e d = " 0 0 0 1 - 0 1 - 0 1 T 0 0 : 0 0 : 0 0 "   p r o f i l e = " 3 f 7 5 c a 8 3 - 4 c 2 8 - 4 9 3 0 - 8 e 5 8 - 0 9 3 a c 8 2 a c 3 3 7 "   m o d e = " S a v e d D o c u m e n t "   c o l o r m o d e = " C o l o r "   l c i d = " 2 0 5 5 "   x m l n s = " h t t p : / / s c h e m a . o n e o f f i x x . c o m / O n e O f f i x x D o c u m e n t P a r t / 1 " >  
     < C o n t e n t >  
         < D a t a M o d e l   x m l n s = " " >  
             < P r o f i l e >  
                 < T e x t   i d = " P r o f i l e . I d "   l a b e l = " P r o f i l e . I d " > < ! [ C D A T A [ 3 f 7 5 c a 8 3 - 4 c 2 8 - 4 9 3 0 - 8 e 5 8 - 0 9 3 a c 8 2 a c 3 3 7 ] ] > < / T e x t >  
                 < T e x t   i d = " P r o f i l e . O r g a n i z a t i o n U n i t I d "   l a b e l = " P r o f i l e . O r g a n i z a t i o n U n i t I d " > < ! [ C D A T A [ 5 f 9 8 4 b 2 6 - 4 c e 2 - 4 6 f d - 8 4 a a - 1 f 7 d b 5 4 8 a f e 8 ] ] > < / T e x t >  
                 < T e x t   i d = " P r o f i l e . O r g . P o s t a l . C o u n t r y "   l a b e l = " P r o f i l e . O r g . P o s t a l . C o u n t r y " > < ! [ C D A T A [ S c h w e i z ] ] > < / T e x t >  
                 < T e x t   i d = " P r o f i l e . O r g . P o s t a l . L Z i p "   l a b e l = " P r o f i l e . O r g . P o s t a l . L Z i p " > < ! [ C D A T A [ C H ] ] > < / T e x t >  
                 < T e x t   i d = " P r o f i l e . O r g . T i t l e "   l a b e l = " P r o f i l e . O r g . T i t l e " > < ! [ C D A T A [ K a n t o n   Z � r i c h ] ] > < / T e x t >  
                 < T e x t   i d = " P r o f i l e . U s e r . A l i a s "   l a b e l = " P r o f i l e . U s e r . A l i a s " > < ! [ C D A T A [   ] ] > < / T e x t >  
                 < T e x t   i d = " P r o f i l e . U s e r . E m a i l "   l a b e l = " P r o f i l e . U s e r . E m a i l " > < ! [ C D A T A [ b e t t i n a . i r n h a u s e r @ m b a . z h . c h ] ] > < / T e x t >  
                 < T e x t   i d = " P r o f i l e . U s e r . F a x "   l a b e l = " P r o f i l e . U s e r . F a x " > < ! [ C D A T A [   ] ] > < / T e x t >  
                 < T e x t   i d = " P r o f i l e . U s e r . F i r s t N a m e "   l a b e l = " P r o f i l e . U s e r . F i r s t N a m e " > < ! [ C D A T A [ B e t t i n a ] ] > < / T e x t >  
                 < T e x t   i d = " P r o f i l e . U s e r . F u n c t i o n "   l a b e l = " P r o f i l e . U s e r . F u n c t i o n " > < ! [ C D A T A [ V e r a n t w o r t l i c h e   f � r   I n f o r m a t i o n s s i c h e r h e i t   u n d   D a t e n s c h u t z   S e k   I I ] ] > < / T e x t >  
                 < T e x t   i d = " P r o f i l e . U s e r . L a s t N a m e "   l a b e l = " P r o f i l e . U s e r . L a s t N a m e " > < ! [ C D A T A [ I r n h a u s e r ] ] > < / T e x t >  
                 < T e x t   i d = " P r o f i l e . U s e r . M o b i l e "   l a b e l = " P r o f i l e . U s e r . M o b i l e " > < ! [ C D A T A [   ] ] > < / T e x t >  
                 < T e x t   i d = " P r o f i l e . U s e r . O u L e v 1 "   l a b e l = " P r o f i l e . U s e r . O u L e v 1 " > < ! [ C D A T A [ K a n t o n   Z � r i c h ] ] > < / T e x t >  
                 < T e x t   i d = " P r o f i l e . U s e r . O u L e v 2 "   l a b e l = " P r o f i l e . U s e r . O u L e v 2 " > < ! [ C D A T A [ B i l d u n g s d i r e k t i o n ] ] > < / T e x t >  
                 < T e x t   i d = " P r o f i l e . U s e r . O u L e v 3 "   l a b e l = " P r o f i l e . U s e r . O u L e v 3 " > < ! [ C D A T A [ M i t t e l s c h u l -   u n d   B e r u f s b i l d u n g s a m t ] ] > < / T e x t >  
                 < T e x t   i d = " P r o f i l e . U s e r . O u L e v 4 "   l a b e l = " P r o f i l e . U s e r . O u L e v 4 " > < ! [ C D A T A [ D i g i t a l   S e r v i c e   C e n t e r   ( D S C ) ] ] > < / T e x t >  
                 < T e x t   i d = " P r o f i l e . U s e r . O u M a i l "   l a b e l = " P r o f i l e . U s e r . O u M a i l " > < ! [ C D A T A [   ] ] > < / T e x t >  
                 < T e x t   i d = " P r o f i l e . U s e r . O u P h o n e "   l a b e l = " P r o f i l e . U s e r . O u P h o n e " > < ! [ C D A T A [ + 4 1   4 3   2 5 9   8 3   0 6 ] ] > < / T e x t >  
                 < T e x t   i d = " P r o f i l e . U s e r . P h o n e "   l a b e l = " P r o f i l e . U s e r . P h o n e " > < ! [ C D A T A [   ] ] > < / T e x t >  
                 < T e x t   i d = " P r o f i l e . U s e r . P o s t a l . C i t y "   l a b e l = " P r o f i l e . U s e r . P o s t a l . C i t y " > < ! [ C D A T A [ Z � r i c h ] ] > < / T e x t >  
                 < T e x t   i d = " P r o f i l e . U s e r . P o s t a l . P O B o x "   l a b e l = " P r o f i l e . U s e r . P o s t a l . P O B o x " > < ! [ C D A T A [   ] ] > < / T e x t >  
                 < T e x t   i d = " P r o f i l e . U s e r . P o s t a l . S t r e e t "   l a b e l = " P r o f i l e . U s e r . P o s t a l . S t r e e t " > < ! [ C D A T A [ A u s s t e l l u n g s s t r a s s e   8 0 ] ] > < / T e x t >  
                 < T e x t   i d = " P r o f i l e . U s e r . P o s t a l . Z i p "   l a b e l = " P r o f i l e . U s e r . P o s t a l . Z i p " > < ! [ C D A T A [ 8 0 9 0 ] ] > < / T e x t >  
                 < T e x t   i d = " P r o f i l e . U s e r . P r e s e n c e T i m e "   l a b e l = " P r o f i l e . U s e r . P r e s e n c e T i m e " > < ! [ C D A T A [ M o - F r ] ] > < / T e x t >  
                 < T e x t   i d = " P r o f i l e . U s e r . S a l u t a t i o n "   l a b e l = " P r o f i l e . U s e r . S a l u t a t i o n " > < ! [ C D A T A [ F r a u ] ] > < / T e x t >  
                 < T e x t   i d = " P r o f i l e . U s e r . T i t l e "   l a b e l = " P r o f i l e . U s e r . T i t l e " > < ! [ C D A T A [   ] ] > < / T e x t >  
                 < T e x t   i d = " P r o f i l e . U s e r . U r l "   l a b e l = " P r o f i l e . U s e r . U r l " > < ! [ C D A T A [ w w w . z h . c h / m b a ] ] > < / T e x t >  
             < / P r o f i l e >  
             < A u t h o r >  
                 < T e x t   i d = " A u t h o r . U s e r . A l i a s "   l a b e l = " A u t h o r . U s e r . A l i a s " > < ! [ C D A T A [   ] ] > < / T e x t >  
                 < T e x t   i d = " A u t h o r . U s e r . E m a i l "   l a b e l = " A u t h o r . U s e r . E m a i l " > < ! [ C D A T A [ b e t t i n a . i r n h a u s e r @ m b a . z h . c h ] ] > < / T e x t >  
                 < T e x t   i d = " A u t h o r . U s e r . F a x "   l a b e l = " A u t h o r . U s e r . F a x " > < ! [ C D A T A [   ] ] > < / T e x t >  
                 < T e x t   i d = " A u t h o r . U s e r . F i r s t N a m e "   l a b e l = " A u t h o r . U s e r . F i r s t N a m e " > < ! [ C D A T A [ B e t t i n a ] ] > < / T e x t >  
                 < T e x t   i d = " A u t h o r . U s e r . F u n c t i o n "   l a b e l = " A u t h o r . U s e r . F u n c t i o n " > < ! [ C D A T A [ V e r a n t w o r t l i c h e   f � r   I n f o r m a t i o n s s i c h e r h e i t   u n d   D a t e n s c h u t z   S e k   I I ] ] > < / T e x t >  
                 < T e x t   i d = " A u t h o r . U s e r . L a s t N a m e "   l a b e l = " A u t h o r . U s e r . L a s t N a m e " > < ! [ C D A T A [ I r n h a u s e r ] ] > < / T e x t >  
                 < T e x t   i d = " A u t h o r . U s e r . M o b i l e "   l a b e l = " A u t h o r . U s e r . M o b i l e " > < ! [ C D A T A [   ] ] > < / T e x t >  
                 < T e x t   i d = " A u t h o r . U s e r . O u L e v 1 "   l a b e l = " A u t h o r . U s e r . O u L e v 1 " > < ! [ C D A T A [ K a n t o n   Z � r i c h ] ] > < / T e x t >  
                 < T e x t   i d = " A u t h o r . U s e r . O u L e v 2 "   l a b e l = " A u t h o r . U s e r . O u L e v 2 " > < ! [ C D A T A [ B i l d u n g s d i r e k t i o n ] ] > < / T e x t >  
                 < T e x t   i d = " A u t h o r . U s e r . O u L e v 3 "   l a b e l = " A u t h o r . U s e r . O u L e v 3 " > < ! [ C D A T A [ M i t t e l s c h u l -   u n d   B e r u f s b i l d u n g s a m t ] ] > < / T e x t >  
                 < T e x t   i d = " A u t h o r . U s e r . O u L e v 4 "   l a b e l = " A u t h o r . U s e r . O u L e v 4 " > < ! [ C D A T A [ D i g i t a l   S e r v i c e   C e n t e r   ( D S C ) ] ] > < / T e x t >  
                 < T e x t   i d = " A u t h o r . U s e r . O u M a i l "   l a b e l = " A u t h o r . U s e r . O u M a i l " > < ! [ C D A T A [   ] ] > < / T e x t >  
                 < T e x t   i d = " A u t h o r . U s e r . O u P h o n e "   l a b e l = " A u t h o r . U s e r . O u P h o n e " > < ! [ C D A T A [ + 4 1   4 3   2 5 9   8 3   0 6 ] ] > < / T e x t >  
                 < T e x t   i d = " A u t h o r . U s e r . P h o n e "   l a b e l = " A u t h o r . U s e r . P h o n e " > < ! [ C D A T A [   ] ] > < / T e x t >  
                 < T e x t   i d = " A u t h o r . U s e r . P o s t a l . C i t y "   l a b e l = " A u t h o r . U s e r . P o s t a l . C i t y " > < ! [ C D A T A [ Z � r i c h ] ] > < / T e x t >  
                 < T e x t   i d = " A u t h o r . U s e r . P o s t a l . P O B o x "   l a b e l = " A u t h o r . U s e r . P o s t a l . P O B o x " > < ! [ C D A T A [   ] ] > < / T e x t >  
                 < T e x t   i d = " A u t h o r . U s e r . P o s t a l . S t r e e t "   l a b e l = " A u t h o r . U s e r . P o s t a l . S t r e e t " > < ! [ C D A T A [ A u s s t e l l u n g s s t r a s s e   8 0 ] ] > < / T e x t >  
                 < T e x t   i d = " A u t h o r . U s e r . P o s t a l . Z i p "   l a b e l = " A u t h o r . U s e r . P o s t a l . Z i p " > < ! [ C D A T A [ 8 0 9 0 ] ] > < / T e x t >  
                 < T e x t   i d = " A u t h o r . U s e r . P r e s e n c e T i m e "   l a b e l = " A u t h o r . U s e r . P r e s e n c e T i m e " > < ! [ C D A T A [ M o - F r ] ] > < / T e x t >  
                 < T e x t   i d = " A u t h o r . U s e r . S a l u t a t i o n "   l a b e l = " A u t h o r . U s e r . S a l u t a t i o n " > < ! [ C D A T A [ F r a u ] ] > < / T e x t >  
                 < T e x t   i d = " A u t h o r . U s e r . T i t l e "   l a b e l = " A u t h o r . U s e r . T i t l e " > < ! [ C D A T A [   ] ] > < / T e x t >  
                 < T e x t   i d = " A u t h o r . U s e r . U r l "   l a b e l = " A u t h o r . U s e r . U r l " > < ! [ C D A T A [ w w w . z h . c h / m b a ] ] > < / T e x t >  
             < / A u t h o r >  
             < S i g n e r _ 0 >  
                 < T e x t   i d = " S i g n e r _ 0 . I d "   l a b e l = " S i g n e r _ 0 . I d " > < ! [ C D A T A [ 3 f 7 5 c a 8 3 - 4 c 2 8 - 4 9 3 0 - 8 e 5 8 - 0 9 3 a c 8 2 a c 3 3 7 ] ] > < / T e x t >  
                 < T e x t   i d = " S i g n e r _ 0 . O r g a n i z a t i o n U n i t I d "   l a b e l = " S i g n e r _ 0 . O r g a n i z a t i o n U n i t I d " > < ! [ C D A T A [ 5 f 9 8 4 b 2 6 - 4 c e 2 - 4 6 f d - 8 4 a a - 1 f 7 d b 5 4 8 a f e 8 ] ] > < / T e x t >  
                 < T e x t   i d = " S i g n e r _ 0 . O r g . P o s t a l . C o u n t r y "   l a b e l = " S i g n e r _ 0 . O r g . P o s t a l . C o u n t r y " > < ! [ C D A T A [ S c h w e i z ] ] > < / T e x t >  
                 < T e x t   i d = " S i g n e r _ 0 . O r g . P o s t a l . L Z i p "   l a b e l = " S i g n e r _ 0 . O r g . P o s t a l . L Z i p " > < ! [ C D A T A [ C H ] ] > < / T e x t >  
                 < T e x t   i d = " S i g n e r _ 0 . O r g . T i t l e "   l a b e l = " S i g n e r _ 0 . O r g . T i t l e " > < ! [ C D A T A [ K a n t o n   Z � r i c h ] ] > < / T e x t >  
                 < T e x t   i d = " S i g n e r _ 0 . U s e r . A l i a s "   l a b e l = " S i g n e r _ 0 . U s e r . A l i a s " > < ! [ C D A T A [   ] ] > < / T e x t >  
                 < T e x t   i d = " S i g n e r _ 0 . U s e r . E m a i l "   l a b e l = " S i g n e r _ 0 . U s e r . E m a i l " > < ! [ C D A T A [ b e t t i n a . i r n h a u s e r @ m b a . z h . c h ] ] > < / T e x t >  
                 < T e x t   i d = " S i g n e r _ 0 . U s e r . F a x "   l a b e l = " S i g n e r _ 0 . U s e r . F a x " > < ! [ C D A T A [   ] ] > < / T e x t >  
                 < T e x t   i d = " S i g n e r _ 0 . U s e r . F i r s t N a m e "   l a b e l = " S i g n e r _ 0 . U s e r . F i r s t N a m e " > < ! [ C D A T A [ B e t t i n a ] ] > < / T e x t >  
                 < T e x t   i d = " S i g n e r _ 0 . U s e r . F u n c t i o n "   l a b e l = " S i g n e r _ 0 . U s e r . F u n c t i o n " > < ! [ C D A T A [ V e r a n t w o r t l i c h e   f � r   I n f o r m a t i o n s s i c h e r h e i t   u n d   D a t e n s c h u t z   S e k   I I ] ] > < / T e x t >  
                 < T e x t   i d = " S i g n e r _ 0 . U s e r . L a s t N a m e "   l a b e l = " S i g n e r _ 0 . U s e r . L a s t N a m e " > < ! [ C D A T A [ I r n h a u s e r ] ] > < / T e x t >  
                 < T e x t   i d = " S i g n e r _ 0 . U s e r . M o b i l e "   l a b e l = " S i g n e r _ 0 . U s e r . M o b i l e " > < ! [ C D A T A [   ] ] > < / T e x t >  
                 < T e x t   i d = " S i g n e r _ 0 . U s e r . O u L e v 1 "   l a b e l = " S i g n e r _ 0 . U s e r . O u L e v 1 " > < ! [ C D A T A [ K a n t o n   Z � r i c h ] ] > < / T e x t >  
                 < T e x t   i d = " S i g n e r _ 0 . U s e r . O u L e v 2 "   l a b e l = " S i g n e r _ 0 . U s e r . O u L e v 2 " > < ! [ C D A T A [ B i l d u n g s d i r e k t i o n ] ] > < / T e x t >  
                 < T e x t   i d = " S i g n e r _ 0 . U s e r . O u L e v 3 "   l a b e l = " S i g n e r _ 0 . U s e r . O u L e v 3 " > < ! [ C D A T A [ M i t t e l s c h u l -   u n d   B e r u f s b i l d u n g s a m t ] ] > < / T e x t >  
                 < T e x t   i d = " S i g n e r _ 0 . U s e r . O u L e v 4 "   l a b e l = " S i g n e r _ 0 . U s e r . O u L e v 4 " > < ! [ C D A T A [ D i g i t a l   S e r v i c e   C e n t e r   ( D S C ) ] ] > < / T e x t >  
                 < T e x t   i d = " S i g n e r _ 0 . U s e r . O u M a i l "   l a b e l = " S i g n e r _ 0 . U s e r . O u M a i l " > < ! [ C D A T A [   ] ] > < / T e x t >  
                 < T e x t   i d = " S i g n e r _ 0 . U s e r . O u P h o n e "   l a b e l = " S i g n e r _ 0 . U s e r . O u P h o n e " > < ! [ C D A T A [ + 4 1   4 3   2 5 9   8 3   0 6 ] ] > < / T e x t >  
                 < T e x t   i d = " S i g n e r _ 0 . U s e r . P h o n e "   l a b e l = " S i g n e r _ 0 . U s e r . P h o n e " > < ! [ C D A T A [   ] ] > < / T e x t >  
                 < T e x t   i d = " S i g n e r _ 0 . U s e r . P o s t a l . C i t y "   l a b e l = " S i g n e r _ 0 . U s e r . P o s t a l . C i t y " > < ! [ C D A T A [ Z � r i c h ] ] > < / T e x t >  
                 < T e x t   i d = " S i g n e r _ 0 . U s e r . P o s t a l . P O B o x "   l a b e l = " S i g n e r _ 0 . U s e r . P o s t a l . P O B o x " > < ! [ C D A T A [   ] ] > < / T e x t >  
                 < T e x t   i d = " S i g n e r _ 0 . U s e r . P o s t a l . S t r e e t "   l a b e l = " S i g n e r _ 0 . U s e r . P o s t a l . S t r e e t " > < ! [ C D A T A [ A u s s t e l l u n g s s t r a s s e   8 0 ] ] > < / T e x t >  
                 < T e x t   i d = " S i g n e r _ 0 . U s e r . P o s t a l . Z i p "   l a b e l = " S i g n e r _ 0 . U s e r . P o s t a l . Z i p " > < ! [ C D A T A [ 8 0 9 0 ] ] > < / T e x t >  
                 < T e x t   i d = " S i g n e r _ 0 . U s e r . P r e s e n c e T i m e "   l a b e l = " S i g n e r _ 0 . U s e r . P r e s e n c e T i m e " > < ! [ C D A T A [ M o - F r ] ] > < / T e x t >  
                 < T e x t   i d = " S i g n e r _ 0 . U s e r . S a l u t a t i o n "   l a b e l = " S i g n e r _ 0 . U s e r . S a l u t a t i o n " > < ! [ C D A T A [ F r a u ] ] > < / T e x t >  
                 < T e x t   i d = " S i g n e r _ 0 . U s e r . T i t l e "   l a b e l = " S i g n e r _ 0 . U s e r . T i t l e " > < ! [ C D A T A [   ] ] > < / T e x t >  
                 < T e x t   i d = " S i g n e r _ 0 . U s e r . U r l "   l a b e l = " S i g n e r _ 0 . U s e r . U r l " > < ! [ C D A T A [ w w w . z h . c h / m b a ] ] > < / T e x t >  
             < / S i g n e r _ 0 >  
             < S i g n e r _ 1 >  
                 < T e x t   i d = " S i g n e r _ 1 . I d "   l a b e l = " S i g n e r _ 1 . I d " > < ! [ C D A T A [ 0 0 0 0 0 0 0 0 - 0 0 0 0 - 0 0 0 0 - 0 0 0 0 - 0 0 0 0 0 0 0 0 0 0 0 0 ] ] > < / T e x t >  
                 < T e x t   i d = " S i g n e r _ 1 . O r g a n i z a t i o n U n i t I d "   l a b e l = " S i g n e r _ 1 . O r g a n i z a t i o n U n i t I d " > < ! [ C D A T A [   ] ] > < / T e x t >  
                 < T e x t   i d = " S i g n e r _ 1 . O r g . P o s t a l . C o u n t r y "   l a b e l = " S i g n e r _ 1 . O r g . P o s t a l . C o u n t r y " > < ! [ C D A T A [   ] ] > < / T e x t >  
                 < T e x t   i d = " S i g n e r _ 1 . O r g . P o s t a l . L Z i p "   l a b e l = " S i g n e r _ 1 . O r g . P o s t a l . L Z i p " > < ! [ C D A T A [   ] ] > < / T e x t >  
                 < T e x t   i d = " S i g n e r _ 1 . O r g . T i t l e "   l a b e l = " S i g n e r _ 1 . O r g . T i t l e " > < ! [ C D A T A [   ] ] > < / T e x t >  
                 < T e x t   i d = " S i g n e r _ 1 . U s e r . A l i a s "   l a b e l = " S i g n e r _ 1 . U s e r . A l i a s " > < ! [ C D A T A [   ] ] > < / T e x t >  
                 < T e x t   i d = " S i g n e r _ 1 . U s e r . E m a i l "   l a b e l = " S i g n e r _ 1 . U s e r . E m a i l " > < ! [ C D A T A [   ] ] > < / T e x t >  
                 < T e x t   i d = " S i g n e r _ 1 . U s e r . F a x "   l a b e l = " S i g n e r _ 1 . U s e r . F a x " > < ! [ 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O u L e v 1 "   l a b e l = " S i g n e r _ 1 . U s e r . O u L e v 1 " > < ! [ C D A T A [   ] ] > < / T e x t >  
                 < T e x t   i d = " S i g n e r _ 1 . U s e r . O u L e v 2 "   l a b e l = " S i g n e r _ 1 . U s e r . O u L e v 2 " > < ! [ C D A T A [   ] ] > < / T e x t >  
                 < T e x t   i d = " S i g n e r _ 1 . U s e r . O u L e v 3 "   l a b e l = " S i g n e r _ 1 . U s e r . O u L e v 3 " > < ! [ C D A T A [   ] ] > < / T e x t >  
                 < T e x t   i d = " S i g n e r _ 1 . U s e r . O u L e v 4 "   l a b e l = " S i g n e r _ 1 . U s e r . O u L e v 4 " > < ! [ C D A T A [   ] ] > < / T e x t >  
                 < T e x t   i d = " S i g n e r _ 1 . U s e r . O u M a i l "   l a b e l = " S i g n e r _ 1 . U s e r . O u M a i l " > < ! [ C D A T A [   ] ] > < / T e x t >  
                 < T e x t   i d = " S i g n e r _ 1 . U s e r . O u P h o n e "   l a b e l = " S i g n e r _ 1 . U s e r . O u P h o n e " > < ! [ C D A T A [   ] ] > < / T e x t >  
                 < T e x t   i d = " S i g n e r _ 1 . U s e r . P h o n e "   l a b e l = " S i g n e r _ 1 . U s e r . P h o n e " > < ! [ C D A T A [   ] ] > < / T e x t >  
                 < T e x t   i d = " S i g n e r _ 1 . U s e r . P o s t a l . C i t y "   l a b e l = " S i g n e r _ 1 . U s e r . P o s t a l . C i t y " > < ! [ C D A T A [   ] ] > < / T e x t >  
                 < T e x t   i d = " S i g n e r _ 1 . U s e r . P o s t a l . P O B o x "   l a b e l = " S i g n e r _ 1 . U s e r . P o s t a l . P O B o x " > < ! [ C D A T A [   ] ] > < / T e x t >  
                 < T e x t   i d = " S i g n e r _ 1 . U s e r . P o s t a l . S t r e e t "   l a b e l = " S i g n e r _ 1 . U s e r . P o s t a l . S t r e e t " > < ! [ C D A T A [   ] ] > < / T e x t >  
                 < T e x t   i d = " S i g n e r _ 1 . U s e r . P o s t a l . Z i p "   l a b e l = " S i g n e r _ 1 . U s e r . P o s t a l . Z i p " > < ! [ C D A T A [   ] ] > < / T e x t >  
                 < T e x t   i d = " S i g n e r _ 1 . U s e r . P r e s e n c e T i m e "   l a b e l = " S i g n e r _ 1 . U s e r . P r e s e n c e T i m e " > < ! [ C D A T A [   ] ] > < / T e x t >  
                 < T e x t   i d = " S i g n e r _ 1 . U s e r . S a l u t a t i o n "   l a b e l = " S i g n e r _ 1 . U s e r . S a l u t a t i o n " > < ! [ C D A T A [   ] ] > < / T e x t >  
                 < T e x t   i d = " S i g n e r _ 1 . U s e r . T i t l e "   l a b e l = " S i g n e r _ 1 . U s e r . T i t l e " > < ! [ C D A T A [   ] ] > < / T e x t >  
                 < T e x t   i d = " S i g n e r _ 1 . U s e r . U r l "   l a b e l = " S i g n e r _ 1 . U s e r . U r l " > < ! [ C D A T A [   ] ] > < / T e x t >  
             < / S i g n e r _ 1 >  
             < S i g n e r _ 2 >  
                 < T e x t   i d = " S i g n e r _ 2 . I d "   l a b e l = " S i g n e r _ 2 . I d " > < ! [ C D A T A [ 0 0 0 0 0 0 0 0 - 0 0 0 0 - 0 0 0 0 - 0 0 0 0 - 0 0 0 0 0 0 0 0 0 0 0 0 ] ] > < / T e x t >  
                 < T e x t   i d = " S i g n e r _ 2 . O r g a n i z a t i o n U n i t I d "   l a b e l = " S i g n e r _ 2 . O r g a n i z a t i o n U n i t I d " > < ! [ C D A T A [   ] ] > < / T e x t >  
                 < T e x t   i d = " S i g n e r _ 2 . O r g . P o s t a l . C o u n t r y "   l a b e l = " S i g n e r _ 2 . O r g . P o s t a l . C o u n t r y " > < ! [ C D A T A [   ] ] > < / T e x t >  
                 < T e x t   i d = " S i g n e r _ 2 . O r g . P o s t a l . L Z i p "   l a b e l = " S i g n e r _ 2 . O r g . P o s t a l . L Z i p " > < ! [ C D A T A [   ] ] > < / T e x t >  
                 < T e x t   i d = " S i g n e r _ 2 . O r g . T i t l e "   l a b e l = " S i g n e r _ 2 . O r g . T i t l e " > < ! [ C D A T A [   ] ] > < / T e x t >  
                 < T e x t   i d = " S i g n e r _ 2 . U s e r . A l i a s "   l a b e l = " S i g n e r _ 2 . U s e r . A l i a s " > < ! [ C D A T A [   ] ] > < / T e x t >  
                 < T e x t   i d = " S i g n e r _ 2 . U s e r . E m a i l "   l a b e l = " S i g n e r _ 2 . U s e r . E m a i l " > < ! [ C D A T A [   ] ] > < / T e x t >  
                 < T e x t   i d = " S i g n e r _ 2 . U s e r . F a x "   l a b e l = " S i g n e r _ 2 . U s e r . F a x " > < ! [ C D A T A [   ] ] > < / T e x t >  
                 < T e x t   i d = " S i g n e r _ 2 . U s e r . F i r s t N a m e "   l a b e l = " S i g n e r _ 2 . U s e r . F i r s t N a m e " > < ! [ C D A T A [   ] ] > < / T e x t >  
                 < T e x t   i d = " S i g n e r _ 2 . U s e r . F u n c t i o n "   l a b e l = " S i g n e r _ 2 . U s e r . F u n c t i o n " > < ! [ C D A T A [   ] ] > < / T e x t >  
                 < T e x t   i d = " S i g n e r _ 2 . U s e r . L a s t N a m e "   l a b e l = " S i g n e r _ 2 . U s e r . L a s t N a m e " > < ! [ C D A T A [   ] ] > < / T e x t >  
                 < T e x t   i d = " S i g n e r _ 2 . U s e r . M o b i l e "   l a b e l = " S i g n e r _ 2 . U s e r . M o b i l e " > < ! [ C D A T A [   ] ] > < / T e x t >  
                 < T e x t   i d = " S i g n e r _ 2 . U s e r . O u L e v 1 "   l a b e l = " S i g n e r _ 2 . U s e r . O u L e v 1 " > < ! [ C D A T A [   ] ] > < / T e x t >  
                 < T e x t   i d = " S i g n e r _ 2 . U s e r . O u L e v 2 "   l a b e l = " S i g n e r _ 2 . U s e r . O u L e v 2 " > < ! [ C D A T A [   ] ] > < / T e x t >  
                 < T e x t   i d = " S i g n e r _ 2 . U s e r . O u L e v 3 "   l a b e l = " S i g n e r _ 2 . U s e r . O u L e v 3 " > < ! [ C D A T A [   ] ] > < / T e x t >  
                 < T e x t   i d = " S i g n e r _ 2 . U s e r . O u L e v 4 "   l a b e l = " S i g n e r _ 2 . U s e r . O u L e v 4 " > < ! [ C D A T A [   ] ] > < / T e x t >  
                 < T e x t   i d = " S i g n e r _ 2 . U s e r . O u M a i l "   l a b e l = " S i g n e r _ 2 . U s e r . O u M a i l " > < ! [ C D A T A [   ] ] > < / T e x t >  
                 < T e x t   i d = " S i g n e r _ 2 . U s e r . O u P h o n e "   l a b e l = " S i g n e r _ 2 . U s e r . O u P h o n e " > < ! [ C D A T A [   ] ] > < / T e x t >  
                 < T e x t   i d = " S i g n e r _ 2 . U s e r . P h o n e "   l a b e l = " S i g n e r _ 2 . U s e r . P h o n e " > < ! [ C D A T A [   ] ] > < / T e x t >  
                 < T e x t   i d = " S i g n e r _ 2 . U s e r . P o s t a l . C i t y "   l a b e l = " S i g n e r _ 2 . U s e r . P o s t a l . C i t y " > < ! [ C D A T A [   ] ] > < / T e x t >  
                 < T e x t   i d = " S i g n e r _ 2 . U s e r . P o s t a l . P O B o x "   l a b e l = " S i g n e r _ 2 . U s e r . P o s t a l . P O B o x " > < ! [ C D A T A [   ] ] > < / T e x t >  
                 < T e x t   i d = " S i g n e r _ 2 . U s e r . P o s t a l . S t r e e t "   l a b e l = " S i g n e r _ 2 . U s e r . P o s t a l . S t r e e t " > < ! [ C D A T A [   ] ] > < / T e x t >  
                 < T e x t   i d = " S i g n e r _ 2 . U s e r . P o s t a l . Z i p "   l a b e l = " S i g n e r _ 2 . U s e r . P o s t a l . Z i p " > < ! [ C D A T A [   ] ] > < / T e x t >  
                 < T e x t   i d = " S i g n e r _ 2 . U s e r . P r e s e n c e T i m e "   l a b e l = " S i g n e r _ 2 . U s e r . P r e s e n c e T i m e " > < ! [ C D A T A [   ] ] > < / T e x t >  
                 < T e x t   i d = " S i g n e r _ 2 . U s e r . S a l u t a t i o n "   l a b e l = " S i g n e r _ 2 . U s e r . S a l u t a t i o n " > < ! [ C D A T A [   ] ] > < / T e x t >  
                 < T e x t   i d = " S i g n e r _ 2 . U s e r . T i t l e "   l a b e l = " S i g n e r _ 2 . U s e r . T i t l e " > < ! [ C D A T A [   ] ] > < / T e x t >  
                 < T e x t   i d = " S i g n e r _ 2 . U s e r . U r l "   l a b e l = " S i g n e r _ 2 . U s e r . U r l " > < ! [ C D A T A [   ] ] > < / T e x t >  
             < / S i g n e r _ 2 >  
             < P a r a m e t e r   w i n d o w w i d t h = " 7 5 0 " >  
                 < T e x t   i d = " D o c P a r a m . H e a d e r S u b j e c t "   r o w = " 4 "   c o l u m n = " 1 "   c o l u m n s p a n = " 3 "   m u l t i l i n e = " T r u e "   m u l t i l i n e r o w s = " 1 . 2 "   l a b e l = " Z u s a t z t e x t   K o p f z e i l e   F o l g e s e i t e n " > < ! [ C D A T A [   ] ] > < / T e x t >  
                 < C h e c k B o x   i d = " D o c P a r a m . H e a d e r S u b j e c t S h o w A m t "   r o w = " 3 "   c o l u m n = " 1 "   c o l u m n s p a n = " 3 "   l a b e l = " A m t   i n   K o p f z e i l e   d e r   F o l g e s e i t e n   a n z e i g e n " > t r u e < / C h e c k B o x >  
                 < T e x t   i d = " T e x t D o c P a r a m . H e a d e r S u b j e c t S h o w A m t "   l a b e l = " A m t   i n   K o p f z e i l e   d e r   F o l g e s e i t e n   a n z e i g e n t e x t "   v i s i b l e = " F a l s e " > < ! [ C D A T A [ A m t   i n   K o p f z e i l e   d e r   F o l g e s e i t e n   a n z e i g e n ] ] > < / T e x t >  
                 < C h e c k B o x   i d = " D o c P a r a m . H e a d e r S u b j e c t S h o w D i r "   r o w = " 2 "   c o l u m n = " 1 "   c o l u m n s p a n = " 3 "   l a b e l = " D i r e k t i o n   i n   K o p f z e i l e   d e r   F o l g e s e i t e n   a n z e i g e n " > t r u e < / C h e c k B o x >  
                 < T e x t   i d = " T e x t D o c P a r a m . H e a d e r S u b j e c t S h o w D i r "   l a b e l = " D i r e k t i o n   i n   K o p f z e i l e   d e r   F o l g e s e i t e n   a n z e i g e n t e x t "   v i s i b l e = " F a l s e " > < ! [ C D A T A [ D i r e k t i o n   i n   K o p f z e i l e   d e r   F o l g e s e i t e n   a n z e i g e n ] ] > < / T e x t >  
                 < T e x t   i d = " D o c P a r a m . O r d n u n g s s y s t e m "   r o w = " 1 "   c o l u m n = " 1 "   c o l u m n s p a n = " 3 "   l a b e l = " O r d n u n g s n u m m e r " > < ! [ C D A T A [   ] ] > < / T e x t >  
                 < T e x t   i d = " D o c P a r a m . S u b j e c t "   c o l u m n = " 1 "   c o l u m n s p a n = " 3 "   l a b e l = " B e t r e f f " > ( V o r l a g e )   T e c h n i s c h e   R i c h t l i n i e   f � r   d e n   B e t r i e b   v o n   I n f o r m a t i o n s s y s t e m e n   [ M i t t e l -   u n d   B e r u f s f a c h s c h u l e n ] < / T e x t >  
                 < T e x t   i d = " S p e c i a l . C h e c k b o x G r o u p V i e w L i s t "   l a b e l = " S p e c i a l . C h e c k b o x G r o u p V i e w L i s t "   v i s i b l e = " F a l s e " > < ! [ C D A T A [ �%� A m t   i n   K o p f z e i l e   d e r   F o l g e s e i t e n   a n z e i g e n  
 �%� D i r e k t i o n   i n   K o p f z e i l e   d e r   F o l g e s e i t e n   a n z e i g e n ] ] > < / T e x t >  
                 < T e x t   i d = " S p e c i a l . C h e c k b o x G r o u p V i e w B o x "   l a b e l = " S p e c i a l . C h e c k b o x G r o u p V i e w B o x "   v i s i b l e = " F a l s e " > < ! [ C D A T A [ �" 
 �"] ] > < / T e x t >  
                 < T e x t   i d = " S p e c i a l . C h e c k b o x G r o u p V i e w T e x t "   l a b e l = " S p e c i a l . C h e c k b o x G r o u p V i e w T e x t "   v i s i b l e = " F a l s e " > < ! [ C D A T A [ A m t   i n   K o p f z e i l e   d e r   F o l g e s e i t e n   a n z e i g e n  
 D i r e k t i o n   i n   K o p f z e i l e   d e r   F o l g e s e i t e n   a n z e i g e n ] ] > < / T e x t >  
                 < T e x t   i d = " S p e c i a l . C h e c k b o x G r o u p V i e w B o x A n d T e x t "   l a b e l = " S p e c i a l . C h e c k b o x G r o u p V i e w B o x A n d T e x t "   v i s i b l e = " F a l s e " > < ! [ C D A T A [ �"� A m t   i n   K o p f z e i l e   d e r   F o l g e s e i t e n   a n z e i g e n  
 �"� D i r e k t i o n   i n   K o p f z e i l e   d e r   F o l g e s e i t e n   a n z e i g e n ] ] > < / T e x t >  
             < / P a r a m e t e r >  
             < S c r i p t i n g >  
                 < T e x t   i d = " C u s t o m E l e m e n t s . U s e r . O u L e v 3 . L i n e "   l a b e l = " C u s t o m E l e m e n t s . U s e r . O u L e v 3 . L i n e " > < ! [ C D A T A [ M i t t e l s c h u l -   u n d   B e r u f s b i l d u n g s a m t ] ] > < / T e x t >  
                 < T e x t   i d = " C u s t o m E l e m e n t s . H e a d e r . F o r m u l a r . B a s i s 2 . S c r i p t 1 "   l a b e l = " C u s t o m E l e m e n t s . H e a d e r . F o r m u l a r . B a s i s 2 . S c r i p t 1 " > < ! [ C D A T A [ K a n t o n   Z � r i c h  
 B i l d u n g s d i r e k t i o n ] ] > < / T e x t >  
                 < T e x t   i d = " C u s t o m E l e m e n t s . H e a d e r . F o r m u l a r . B a s i s 2 . S c r i p t 2 "   l a b e l = " C u s t o m E l e m e n t s . H e a d e r . F o r m u l a r . B a s i s 2 . S c r i p t 2 " > < ! [ C D A T A [   ] ] > < / T e x t >  
                 < T e x t   i d = " C u s t o m E l e m e n t s . H e a d e r . F o r m u l a r . B a s i s 2 . S c r i p t 3 "   l a b e l = " C u s t o m E l e m e n t s . H e a d e r . F o r m u l a r . B a s i s 2 . S c r i p t 3 " > < ! [ C D A T A [ ] ] > < / T e x t >  
                 < T e x t   i d = " C u s t o m E l e m e n t s . H e a d e r . F o r m u l a r . L o g i c . S h o w V o m S h o w N r "   l a b e l = " C u s t o m E l e m e n t s . H e a d e r . F o r m u l a r . L o g i c . S h o w V o m S h o w N r " > < ! [ C D A T A [   ] ] > < / T e x t >  
                 < T e x t   i d = " C u s t o m E l e m e n t s . H e a d e r . F o r m u l a r . L o g i c . S h o w N o t S h o w C o n t a c t "   l a b e l = " C u s t o m E l e m e n t s . H e a d e r . F o r m u l a r . L o g i c . S h o w N o t S h o w C o n t a c t " > < ! [ C D A T A [   ] ] > < / T e x t >  
                 < T e x t   i d = " C u s t o m E l e m e n t s . H e a d e r . F o r m u l a r . L o g i c . I s S t a m p D a t e "   l a b e l = " C u s t o m E l e m e n t s . H e a d e r . F o r m u l a r . L o g i c . I s S t a m p D a t e " > < ! [ C D A T A [   ] ] > < / T e x t >  
                 < T e x t   i d = " C u s t o m E l e m e n t s . H e a d e r . F o r m u l a r . B a s i s . S c r i p t 1 "   l a b e l = " C u s t o m E l e m e n t s . H e a d e r . F o r m u l a r . B a s i s . S c r i p t 1 " > < ! [ C D A T A [ K a n t o n   Z � r i c h ] ] > < / T e x t >  
                 < T e x t   i d = " C u s t o m E l e m e n t s . H e a d e r . F o r m u l a r . B a s i s . S c r i p t 2 "   l a b e l = " C u s t o m E l e m e n t s . H e a d e r . F o r m u l a r . B a s i s . S c r i p t 2 " > < ! [ C D A T A [ B i l d u n g s d i r e k t i o n ] ] > < / T e x t >  
                 < T e x t   i d = " C u s t o m E l e m e n t s . H e a d e r . F o r m u l a r . B a s i s . S c r i p t 3 "   l a b e l = " C u s t o m E l e m e n t s . H e a d e r . F o r m u l a r . B a s i s . S c r i p t 3 " > < ! [ C D A T A [   ] ] > < / T e x t >  
                 < T e x t   i d = " C u s t o m E l e m e n t s . H e a d e r . F o r m u l a r . C l a s s i f i c a t i o n R e f N r "   l a b e l = " C u s t o m E l e m e n t s . H e a d e r . F o r m u l a r . C l a s s i f i c a t i o n R e f N r " > < ! [ C D A T A [ ] ] > < / T e x t >  
                 < T e x t   i d = " C u s t o m E l e m e n t s . H e a d e r . F o r m u l a r . C l a s s i f i c a t i o n L i n e "   l a b e l = " C u s t o m E l e m e n t s . H e a d e r . F o r m u l a r . C l a s s i f i c a t i o n L i n e " > < ! [ C D A T A [   ] ] > < / T e x t >  
                 < T e x t   i d = " C u s t o m E l e m e n t s . H e a d e r . F o r m u l a r . R e f N r "   l a b e l = " C u s t o m E l e m e n t s . H e a d e r . F o r m u l a r . R e f N r " > < ! [ C D A T A [   ] ] > < / T e x t >  
                 < T e x t   i d = " C u s t o m E l e m e n t s . H e a d e r . S t a m p L i n e s . v o m "   l a b e l = " C u s t o m E l e m e n t s . H e a d e r . S t a m p L i n e s . v o m " > < ! [ C D A T A [   ] ] > < / T e x t >  
                 < T e x t   i d = " C u s t o m E l e m e n t s . H e a d e r . S t a m p L i n e s . N r "   l a b e l = " C u s t o m E l e m e n t s . H e a d e r . S t a m p L i n e s . N r " > < ! [ C D A T A [   ] ] > < / T e x t >  
                 < T e x t   i d = " C u s t o m E l e m e n t s . H e a d e r . P a r a m e t e r S t a m p s "   l a b e l = " C u s t o m E l e m e n t s . H e a d e r . P a r a m e t e r S t a m p s " > < ! [ C D A T A [   ] ] > < / T e x t >  
                 < T e x t   i d = " C u s t o m E l e m e n t s . H e a d e r . F o r m u l a r . D a t e "   l a b e l = " C u s t o m E l e m e n t s . H e a d e r . F o r m u l a r . D a t e " > < ! [ C D A T A [   ] ] > < / T e x t >  
                 < T e x t   i d = " C u s t o m E l e m e n t s . H e a d e r . T e x t F o l g e s e i t e n "   l a b e l = " C u s t o m E l e m e n t s . H e a d e r . T e x t F o l g e s e i t e n " > < ! [ C D A T A [ B i l d u n g s d i r e k t i o n  
 M i t t e l s c h u l -   u n d   B e r u f s b i l d u n g s a m t ] ] > < / T e x t >  
                 < T e x t   i d = " C u s t o m E l e m e n t s . H e a d e r . S c r i p t 2 L i n e "   l a b e l = " C u s t o m E l e m e n t s . H e a d e r . S c r i p t 2 L i n e " > < ! [ C D A T A [ M i t t e l s c h u l -   u n d   B e r u f s b i l d u n g s a m t ] ] > < / T e x t >  
                 < T e x t   i d = " C u s t o m E l e m e n t s . H e a d e r . A d r e s s . E m p t y L i n e s "   l a b e l = " C u s t o m E l e m e n t s . H e a d e r . A d r e s s . E m p t y L i n e s " > < ! [ C D A T A [   ] ] > < / T e x t >  
                 < T e x t   i d = " C u s t o m E l e m e n t s . H e a d e r . S c r i p t 1 "   l a b e l = " C u s t o m E l e m e n t s . H e a d e r . S c r i p t 1 " > < ! [ C D A T A [ K a n t o n   Z � r i c h  
 B i l d u n g s d i r e k t i o n ] ] > < / T e x t >  
                 < T e x t   i d = " C u s t o m E l e m e n t s . H e a d e r . S c r i p t 4 L i n e "   l a b e l = " C u s t o m E l e m e n t s . H e a d e r . S c r i p t 4 L i n e " > < ! [ C D A T A [ B e t t i n a   I r n h a u s e r ] ] > < / T e x t >  
                 < T e x t   i d = " C u s t o m E l e m e n t s . H e a d e r . S c r i p t 2 "   l a b e l = " C u s t o m E l e m e n t s . H e a d e r . S c r i p t 2 " > < ! [ C D A T A [ M i t t e l s c h u l -   u n d   B e r u f s b i l d u n g s a m t ] ] > < / T e x t >  
                 < T e x t   i d = " C u s t o m E l e m e n t s . H e a d e r . S c r i p t 2 L i n e "   l a b e l = " C u s t o m E l e m e n t s . H e a d e r . S c r i p t 2 L i n e " > < ! [ C D A T A [ M i t t e l s c h u l -   u n d   B e r u f s b i l d u n g s a m t ] ] > < / T e x t >  
                 < T e x t   i d = " C u s t o m E l e m e n t s . H e a d e r . S c r i p t 3 L i n e "   l a b e l = " C u s t o m E l e m e n t s . H e a d e r . S c r i p t 3 L i n e " > < ! [ C D A T A [ D i g i t a l   S e r v i c e   C e n t e r   ( D S C )  
 � ] ] > < / T e x t >  
                 < T e x t   i d = " C u s t o m E l e m e n t s . H e a d e r . S c r i p t 3 "   l a b e l = " C u s t o m E l e m e n t s . H e a d e r . S c r i p t 3 " > < ! [ C D A T A [ D i g i t a l   S e r v i c e   C e n t e r   ( D S C )  
 � ] ] > < / T e x t >  
                 < T e x t   i d = " C u s t o m E l e m e n t s . H e a d e r . S c r i p t 4 "   l a b e l = " C u s t o m E l e m e n t s . H e a d e r . S c r i p t 4 " > < ! [ C D A T A [ B e t t i n a   I r n h a u s e r ] ] > < / T e x t >  
                 < T e x t   i d = " C u s t o m E l e m e n t s . H e a d e r . S c r i p t 5 L i n e "   l a b e l = " C u s t o m E l e m e n t s . H e a d e r . S c r i p t 5 L i n e " > < ! [ C D A T A [ V e r a n t w o r t l i c h e   f � r   I n f o r m a t i o n s s i c h e r h e i t   u n d   D a t e n s c h u t z   S e k   I I  
 A u s s t e l l u n g s s t r a s s e   8 0  
 8 0 9 0   Z � r i c h  
 M o - F r  
 b e t t i n a . i r n h a u s e r @ m b a . z h . c h  
 w w w . z h . c h / m b a �  
 �  
 � ] ] > < / T e x t >  
                 < T e x t   i d = " C u s t o m E l e m e n t s . H e a d e r . S c r i p t 5 "   l a b e l = " C u s t o m E l e m e n t s . H e a d e r . S c r i p t 5 " > < ! [ C D A T A [ V e r a n t w o r t l i c h e   f � r   I n f o r m a t i o n s s i c h e r h e i t   u n d   D a t e n s c h u t z   S e k   I I  
 A u s s t e l l u n g s s t r a s s e   8 0  
 8 0 9 0   Z � r i c h  
 M o - F r  
 b e t t i n a . i r n h a u s e r @ m b a . z h . c h  
 w w w . z h . c h / m b a ] ] > < / T e x t >  
                 < T e x t   i d = " C u s t o m E l e m e n t s . H e a d e r . K o n t a k t S c r i p t K o m p l e t t "   l a b e l = " C u s t o m E l e m e n t s . H e a d e r . K o n t a k t S c r i p t K o m p l e t t " > < ! [ C D A T A [   ] ] > < / T e x t >  
                 < T e x t   i d = " C u s t o m E l e m e n t s . H e a d e r . C l a s s i f i c a t i o n R e f N r "   l a b e l = " C u s t o m E l e m e n t s . H e a d e r . C l a s s i f i c a t i o n R e f N r " > < ! [ C D A T A [ �  
 �  
 � ] ] > < / T e x t >  
                 < T e x t   i d = " C u s t o m E l e m e n t s . H e a d e r . R e f N r "   l a b e l = " C u s t o m E l e m e n t s . H e a d e r . R e f N r " > < ! [ C D A T A [   ] ] > < / T e x t >  
                 < T e x t   i d = " C u s t o m E l e m e n t s . H e a d e r . C l a s s i f i c a t i o n L i n e "   l a b e l = " C u s t o m E l e m e n t s . H e a d e r . C l a s s i f i c a t i o n L i n e " > < ! [ C D A T A [   ] ] > < / T e x t >  
                 < T e x t   i d = " C u s t o m E l e m e n t s . H e a d e r . T e x t F o l g e s e i t e n "   l a b e l = " C u s t o m E l e m e n t s . H e a d e r . T e x t F o l g e s e i t e n " > < ! [ C D A T A [ B i l d u n g s d i r e k t i o n  
 M i t t e l s c h u l -   u n d   B e r u f s b i l d u n g s a m t ] ] > < / T e x t >  
                 < T e x t   i d = " C u s t o m E l e m e n t s . H e a d e r . D a t e "   l a b e l = " C u s t o m E l e m e n t s . H e a d e r . D a t e " > < ! [ C D A T A [   ] ] > < / T e x t >  
                 < T e x t   i d = " C u s t o m E l e m e n t s . H e a d e r . D a t e F i e l d "   l a b e l = " C u s t o m E l e m e n t s . H e a d e r . D a t e F i e l d " > < ! [ C D A T A [   ] ] > < / T e x t >  
                 < T e x t   i d = " C u s t o m E l e m e n t s . H e a d e r . D a t e S t a m p L i n e "   l a b e l = " C u s t o m E l e m e n t s . H e a d e r . D a t e S t a m p L i n e " > < ! [ C D A T A [   ] ] > < / T e x t >  
                 < T e x t   i d = " C u s t o m E l e m e n t s . H e a d e r . V o r g e s e t z e r S c r i p t 1 "   l a b e l = " C u s t o m E l e m e n t s . H e a d e r . V o r g e s e t z e r S c r i p t 1 " > < ! [ C D A T A [ B e t t i n a   I r n h a u s e r ] ] > < / T e x t >  
                 < T e x t   i d = " C u s t o m E l e m e n t s . H e a d e r . V o r g e s e t z e r S c r i p t 2 "   l a b e l = " C u s t o m E l e m e n t s . H e a d e r . V o r g e s e t z e r S c r i p t 2 " > < ! [ C D A T A [ V e r a n t w o r t l i c h e   f � r   I n f o r m a t i o n s s i c h e r h e i t   u n d   D a t e n s c h u t z   S e k   I I ] ] > < / T e x t >  
             < / S c r i p t i n g >  
         < / D a t a M o d e l >  
     < / C o n t e n t >  
     < T e m p l a t e T r e e   C r e a t i o n M o d e = " P u b l i s h e d "   P i p e l i n e V e r s i o n = " V 2 " >  
         < T e m p l a t e   t I d = " f 1 e 9 4 9 6 3 - 9 2 c f - 4 5 6 0 - a b 6 3 - a 4 c e 7 f c 6 6 7 9 4 "   i n t e r n a l T I d = " f 1 e 9 4 9 6 3 - 9 2 c f - 4 5 6 0 - a b 6 3 - a 4 c e 7 f c 6 6 7 9 4 " >  
             < B a s e d O n >  
                 < T e m p l a t e   t I d = " b 2 d 1 5 5 6 4 - 5 1 0 0 - 4 3 e 7 - a 7 f f - b e f 3 9 4 4 8 9 2 e d "   i n t e r n a l T I d = " d c 3 2 a b 6 0 - e e 9 6 - 4 9 7 7 - a 7 1 6 - 6 e a 5 f 7 1 6 6 d a 9 " / >  
             < / B a s e d O n >  
         < / T e m p l a t e >  
     < / T e m p l a t e T r e e >  
 < / O n e O f f i x x D o c u m e n t P a r t > 
</file>

<file path=customXml/item4.xml><?xml version="1.0" encoding="utf-8"?>
<ct:contentTypeSchema xmlns:ct="http://schemas.microsoft.com/office/2006/metadata/contentType" xmlns:ma="http://schemas.microsoft.com/office/2006/metadata/properties/metaAttributes" ct:_="" ma:_="" ma:contentTypeName="Dokument" ma:contentTypeID="0x010100C14558042DBF6948B30752AB4F8A687C" ma:contentTypeVersion="43" ma:contentTypeDescription="Ein neues Dokument erstellen." ma:contentTypeScope="" ma:versionID="3c6548f3a2addea28226354955b4a21c">
  <xsd:schema xmlns:xsd="http://www.w3.org/2001/XMLSchema" xmlns:xs="http://www.w3.org/2001/XMLSchema" xmlns:p="http://schemas.microsoft.com/office/2006/metadata/properties" xmlns:ns2="897a5a4b-4c62-46ba-80cd-da9e00531a7c" xmlns:ns3="2a33b215-379d-4d9a-b01d-ff2a76a002d7" targetNamespace="http://schemas.microsoft.com/office/2006/metadata/properties" ma:root="true" ma:fieldsID="27e42eee052cebdd31c4df8cd18713e3" ns2:_="" ns3:_="">
    <xsd:import namespace="897a5a4b-4c62-46ba-80cd-da9e00531a7c"/>
    <xsd:import namespace="2a33b215-379d-4d9a-b01d-ff2a76a002d7"/>
    <xsd:element name="properties">
      <xsd:complexType>
        <xsd:sequence>
          <xsd:element name="documentManagement">
            <xsd:complexType>
              <xsd:all>
                <xsd:element ref="ns2:ad5cbc014f8544949b2ef878d2ac8539" minOccurs="0"/>
                <xsd:element ref="ns3:TaxCatchAll" minOccurs="0"/>
                <xsd:element ref="ns2:ee7fe5c650cf4cd6b44086f32602598e" minOccurs="0"/>
                <xsd:element ref="ns2:c816d15ff9af4649a34f1061de0f41c2" minOccurs="0"/>
                <xsd:element ref="ns2:ace0a6f466b54f418baabeb30ad0ed22"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ic0b3b51769d4c03aae233f753537378" minOccurs="0"/>
                <xsd:element ref="ns2:n6f2aec189294092a7a7ff57eeb9f655" minOccurs="0"/>
                <xsd:element ref="ns2:Keywords_x0028_free_x0029_" minOccurs="0"/>
                <xsd:element ref="ns2:MediaServiceSearchProperties" minOccurs="0"/>
                <xsd:element ref="ns2:_Flow_SignoffStatus" minOccurs="0"/>
                <xsd:element ref="ns2:eb160a79d7c841709a0e0fa4e96c72bb"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a5a4b-4c62-46ba-80cd-da9e00531a7c" elementFormDefault="qualified">
    <xsd:import namespace="http://schemas.microsoft.com/office/2006/documentManagement/types"/>
    <xsd:import namespace="http://schemas.microsoft.com/office/infopath/2007/PartnerControls"/>
    <xsd:element name="ad5cbc014f8544949b2ef878d2ac8539" ma:index="9" nillable="true" ma:taxonomy="true" ma:internalName="ad5cbc014f8544949b2ef878d2ac8539" ma:taxonomyFieldName="Owner" ma:displayName="Owner" ma:default="" ma:fieldId="{ad5cbc01-4f85-4494-9b2e-f878d2ac8539}" ma:sspId="5be50911-cf5f-4bf3-9307-b8767a5aeb49" ma:termSetId="dd89501e-d58a-4f72-a9aa-205b5eb8cc13" ma:anchorId="00000000-0000-0000-0000-000000000000" ma:open="false" ma:isKeyword="false">
      <xsd:complexType>
        <xsd:sequence>
          <xsd:element ref="pc:Terms" minOccurs="0" maxOccurs="1"/>
        </xsd:sequence>
      </xsd:complexType>
    </xsd:element>
    <xsd:element name="ee7fe5c650cf4cd6b44086f32602598e" ma:index="12" nillable="true" ma:taxonomy="true" ma:internalName="ee7fe5c650cf4cd6b44086f32602598e" ma:taxonomyFieldName="Prozess" ma:displayName="Prozess" ma:default="" ma:fieldId="{ee7fe5c6-50cf-4cd6-b440-86f32602598e}" ma:sspId="5be50911-cf5f-4bf3-9307-b8767a5aeb49" ma:termSetId="8e63f0a0-fde7-4d91-80bf-9f60a968fab3" ma:anchorId="00000000-0000-0000-0000-000000000000" ma:open="false" ma:isKeyword="false">
      <xsd:complexType>
        <xsd:sequence>
          <xsd:element ref="pc:Terms" minOccurs="0" maxOccurs="1"/>
        </xsd:sequence>
      </xsd:complexType>
    </xsd:element>
    <xsd:element name="c816d15ff9af4649a34f1061de0f41c2" ma:index="14" nillable="true" ma:taxonomy="true" ma:internalName="c816d15ff9af4649a34f1061de0f41c2" ma:taxonomyFieldName="Kunde" ma:displayName="Kunde" ma:default="" ma:fieldId="{c816d15f-f9af-4649-a34f-1061de0f41c2}" ma:taxonomyMulti="true" ma:sspId="5be50911-cf5f-4bf3-9307-b8767a5aeb49" ma:termSetId="4a9821d4-db3c-4e4e-9bb8-26f2e726d790" ma:anchorId="00000000-0000-0000-0000-000000000000" ma:open="false" ma:isKeyword="false">
      <xsd:complexType>
        <xsd:sequence>
          <xsd:element ref="pc:Terms" minOccurs="0" maxOccurs="1"/>
        </xsd:sequence>
      </xsd:complexType>
    </xsd:element>
    <xsd:element name="ace0a6f466b54f418baabeb30ad0ed22" ma:index="16" nillable="true" ma:taxonomy="true" ma:internalName="ace0a6f466b54f418baabeb30ad0ed22" ma:taxonomyFieldName="Keywords" ma:displayName="Keywords" ma:default="" ma:fieldId="{ace0a6f4-66b5-4f41-8baa-beb30ad0ed22}" ma:taxonomyMulti="true" ma:sspId="5be50911-cf5f-4bf3-9307-b8767a5aeb49" ma:termSetId="ffc9db1a-d58d-4b34-9818-863810b8ce54"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5be50911-cf5f-4bf3-9307-b8767a5aeb49"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element name="ic0b3b51769d4c03aae233f753537378" ma:index="31" nillable="true" ma:taxonomy="true" ma:internalName="ic0b3b51769d4c03aae233f753537378" ma:taxonomyFieldName="Document_x0020_Type" ma:displayName="Document Type" ma:default="" ma:fieldId="{2c0b3b51-769d-4c03-aae2-33f753537378}" ma:sspId="5be50911-cf5f-4bf3-9307-b8767a5aeb49" ma:termSetId="24328e85-8820-4be6-8487-073ebc091fdb" ma:anchorId="00000000-0000-0000-0000-000000000000" ma:open="false" ma:isKeyword="false">
      <xsd:complexType>
        <xsd:sequence>
          <xsd:element ref="pc:Terms" minOccurs="0" maxOccurs="1"/>
        </xsd:sequence>
      </xsd:complexType>
    </xsd:element>
    <xsd:element name="n6f2aec189294092a7a7ff57eeb9f655" ma:index="33" nillable="true" ma:taxonomy="true" ma:internalName="n6f2aec189294092a7a7ff57eeb9f655" ma:taxonomyFieldName="Lieferant" ma:displayName="Lieferant" ma:default="" ma:fieldId="{76f2aec1-8929-4092-a7a7-ff57eeb9f655}" ma:taxonomyMulti="true" ma:sspId="5be50911-cf5f-4bf3-9307-b8767a5aeb49" ma:termSetId="503d1bb9-31a9-433c-8c79-5e2b4b34813d" ma:anchorId="00000000-0000-0000-0000-000000000000" ma:open="false" ma:isKeyword="false">
      <xsd:complexType>
        <xsd:sequence>
          <xsd:element ref="pc:Terms" minOccurs="0" maxOccurs="1"/>
        </xsd:sequence>
      </xsd:complexType>
    </xsd:element>
    <xsd:element name="Keywords_x0028_free_x0029_" ma:index="34" nillable="true" ma:displayName="Keywords (free)" ma:format="Dropdown" ma:internalName="Keywords_x0028_free_x0029_">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_Flow_SignoffStatus" ma:index="36" nillable="true" ma:displayName="Status Unterschrift" ma:internalName="Status_x0020_Unterschrift">
      <xsd:simpleType>
        <xsd:restriction base="dms:Text"/>
      </xsd:simpleType>
    </xsd:element>
    <xsd:element name="eb160a79d7c841709a0e0fa4e96c72bb" ma:index="38" nillable="true" ma:taxonomy="true" ma:internalName="eb160a79d7c841709a0e0fa4e96c72bb" ma:taxonomyFieldName="Service" ma:displayName="Service" ma:readOnly="false" ma:default="" ma:fieldId="{eb160a79-d7c8-4170-9a0e-0fa4e96c72bb}" ma:sspId="5be50911-cf5f-4bf3-9307-b8767a5aeb49" ma:termSetId="20cd426b-ae16-4dc9-8ade-e8451d3fb506" ma:anchorId="00000000-0000-0000-0000-000000000000" ma:open="false" ma:isKeyword="false">
      <xsd:complexType>
        <xsd:sequence>
          <xsd:element ref="pc:Terms" minOccurs="0" maxOccurs="1"/>
        </xsd:sequence>
      </xsd:complex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3b215-379d-4d9a-b01d-ff2a76a002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738f7a-b01c-4dfd-8b18-df594e60c551}" ma:internalName="TaxCatchAll" ma:showField="CatchAllData" ma:web="2a33b215-379d-4d9a-b01d-ff2a76a002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Category id="Überschriften">
          <Label lcid="2055">Überschriften</Label>
          <Definition type="Heading" level="1" style="Überschrift 1 Gross">
            <Label lcid="2055">Überschrift 1 Gross</Label>
          </Definition>
        </Category>
      </Group>
    </DocumentFunction>
  </Configuration>
</OneOffixxFormattingPart>
</file>

<file path=customXml/item6.xml><?xml version="1.0" encoding="utf-8"?>
<OneOffixxImageDefinitionPart xmlns:xsd="http://www.w3.org/2001/XMLSchema" xmlns:xsi="http://www.w3.org/2001/XMLSchema-instance" xmlns="http://schema.oneoffixx.com/OneOffixxImageDefinitionPart/1">
  <ImageDefinitions>
    <ImageSizeDefinition>
      <Id>973892176</Id>
      <Width>0</Width>
      <Height>0</Height>
      <XPath>/ooImg/Profile.Org.Kanton</XPath>
      <ImageHash>95c335a2f97fbb0de78a98a81c1804bd</ImageHash>
    </ImageSizeDefinition>
    <ImageSizeDefinition>
      <Id>16092494</Id>
      <Width>0</Width>
      <Height>0</Height>
      <XPath>/ooImg/Profile.Org.HeaderLogoShort</XPath>
      <ImageHash>ea94abc84a50c4a7c98dcd2fd419985a</ImageHash>
    </ImageSizeDefinition>
    <ImageSizeDefinition>
      <Id>1428263319</Id>
      <Width>0</Width>
      <Height>0</Height>
      <XPath>/ooImg/Profile.Org.Kanton</XPath>
      <ImageHash>95c335a2f97fbb0de78a98a81c1804bd</ImageHash>
    </ImageSizeDefinition>
    <ImageSizeDefinition>
      <Id>1076891428</Id>
      <Width>0</Width>
      <Height>0</Height>
      <XPath>/ooImg/Profile.Org.HeaderLogoShort</XPath>
      <ImageHash>ea94abc84a50c4a7c98dcd2fd419985a</ImageHash>
    </ImageSizeDefinition>
  </ImageDefinitions>
</OneOffixxImageDefinitionPart>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OneOffixxExtendedBindingPart xmlns:xsd="http://www.w3.org/2001/XMLSchema" xmlns:xsi="http://www.w3.org/2001/XMLSchema-instance" xmlns="http://schema.oneoffixx.com/OneOffixxExtendedBindingPart/1">
  <ExtendedBindings/>
</OneOffixxExtendedBindingPart>
</file>

<file path=customXml/itemProps1.xml><?xml version="1.0" encoding="utf-8"?>
<ds:datastoreItem xmlns:ds="http://schemas.openxmlformats.org/officeDocument/2006/customXml" ds:itemID="{0F13DB34-B767-4956-ABE2-076B8068EDFB}">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2a33b215-379d-4d9a-b01d-ff2a76a002d7"/>
    <ds:schemaRef ds:uri="897a5a4b-4c62-46ba-80cd-da9e00531a7c"/>
    <ds:schemaRef ds:uri="http://www.w3.org/XML/1998/namespace"/>
    <ds:schemaRef ds:uri="http://purl.org/dc/terms/"/>
  </ds:schemaRefs>
</ds:datastoreItem>
</file>

<file path=customXml/itemProps2.xml><?xml version="1.0" encoding="utf-8"?>
<ds:datastoreItem xmlns:ds="http://schemas.openxmlformats.org/officeDocument/2006/customXml" ds:itemID="{37D01C57-9BD3-47A9-9916-9679FA7C8649}">
  <ds:schemaRefs>
    <ds:schemaRef ds:uri="http://www.w3.org/2001/XMLSchema"/>
    <ds:schemaRef ds:uri="http://schema.oneoffixx.com/OneOffixxDocumentSubDocumentPart/1"/>
  </ds:schemaRefs>
</ds:datastoreItem>
</file>

<file path=customXml/itemProps3.xml><?xml version="1.0" encoding="utf-8"?>
<ds:datastoreItem xmlns:ds="http://schemas.openxmlformats.org/officeDocument/2006/customXml" ds:itemID="{24DAF492-9F0D-4A9C-9B2B-2D108997E9FB}">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32FAB281-1896-45BA-B405-C0CD20AB5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a5a4b-4c62-46ba-80cd-da9e00531a7c"/>
    <ds:schemaRef ds:uri="2a33b215-379d-4d9a-b01d-ff2a76a00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23FE83-5747-4F5C-83BC-A6AC6BDF0127}">
  <ds:schemaRefs>
    <ds:schemaRef ds:uri="http://www.w3.org/2001/XMLSchema"/>
    <ds:schemaRef ds:uri="http://schema.oneoffixx.com/OneOffixxFormattingPart/1"/>
    <ds:schemaRef ds:uri=""/>
  </ds:schemaRefs>
</ds:datastoreItem>
</file>

<file path=customXml/itemProps6.xml><?xml version="1.0" encoding="utf-8"?>
<ds:datastoreItem xmlns:ds="http://schemas.openxmlformats.org/officeDocument/2006/customXml" ds:itemID="{7F8B68B0-4340-4CD0-9E9D-7E8E747D2F46}">
  <ds:schemaRefs>
    <ds:schemaRef ds:uri="http://www.w3.org/2001/XMLSchema"/>
    <ds:schemaRef ds:uri="http://schema.oneoffixx.com/OneOffixxImageDefinitionPart/1"/>
  </ds:schemaRefs>
</ds:datastoreItem>
</file>

<file path=customXml/itemProps7.xml><?xml version="1.0" encoding="utf-8"?>
<ds:datastoreItem xmlns:ds="http://schemas.openxmlformats.org/officeDocument/2006/customXml" ds:itemID="{35AC036A-F3A0-41F3-BBEA-1D1B7BB12A8E}">
  <ds:schemaRefs>
    <ds:schemaRef ds:uri="http://schemas.microsoft.com/sharepoint/v3/contenttype/forms"/>
  </ds:schemaRefs>
</ds:datastoreItem>
</file>

<file path=customXml/itemProps8.xml><?xml version="1.0" encoding="utf-8"?>
<ds:datastoreItem xmlns:ds="http://schemas.openxmlformats.org/officeDocument/2006/customXml" ds:itemID="{CE41763C-4ACE-4825-A99C-7F1B7E444E5B}">
  <ds:schemaRefs>
    <ds:schemaRef ds:uri="http://www.w3.org/2001/XMLSchema"/>
    <ds:schemaRef ds:uri="http://schema.oneoffixx.com/OneOffixxExtendedBindingPart/1"/>
  </ds:schemaRefs>
</ds:datastoreItem>
</file>

<file path=docMetadata/LabelInfo.xml><?xml version="1.0" encoding="utf-8"?>
<clbl:labelList xmlns:clbl="http://schemas.microsoft.com/office/2020/mipLabelMetadata">
  <clbl:label id="{0a0ea078-8a6d-4d45-a19f-299486eb087e}" enabled="1" method="Privileged" siteId="{03b5e7a1-cb09-4417-9e1a-c686b440b2c5}" removed="0"/>
</clbl:labelList>
</file>

<file path=docProps/app.xml><?xml version="1.0" encoding="utf-8"?>
<Properties xmlns="http://schemas.openxmlformats.org/officeDocument/2006/extended-properties" xmlns:vt="http://schemas.openxmlformats.org/officeDocument/2006/docPropsVTypes">
  <Template>33776a86-6277-4d12-844f-8250aec3ccdd.dotx</Template>
  <TotalTime>0</TotalTime>
  <Pages>31</Pages>
  <Words>9045</Words>
  <Characters>56990</Characters>
  <Application>Microsoft Office Word</Application>
  <DocSecurity>0</DocSecurity>
  <Lines>474</Lines>
  <Paragraphs>131</Paragraphs>
  <ScaleCrop>false</ScaleCrop>
  <Company/>
  <LinksUpToDate>false</LinksUpToDate>
  <CharactersWithSpaces>65904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Irnhauser</dc:creator>
  <cp:keywords/>
  <cp:lastModifiedBy>Bettina Irnhauser (DSC)</cp:lastModifiedBy>
  <cp:revision>53</cp:revision>
  <cp:lastPrinted>2019-07-09T20:13:00Z</cp:lastPrinted>
  <dcterms:created xsi:type="dcterms:W3CDTF">2025-02-15T00:30:00Z</dcterms:created>
  <dcterms:modified xsi:type="dcterms:W3CDTF">2025-07-14T08:04:00Z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0x010100C14558042DBF6948B30752AB4F8A687C</vt:lpwstr>
  </property>
  <property fmtid="{D5CDD505-2E9C-101B-9397-08002B2CF9AE}" pid="4" name="Kunde">
    <vt:lpwstr/>
  </property>
  <property fmtid="{D5CDD505-2E9C-101B-9397-08002B2CF9AE}" pid="5" name="Prozess">
    <vt:lpwstr/>
  </property>
  <property fmtid="{D5CDD505-2E9C-101B-9397-08002B2CF9AE}" pid="6" name="Document_x0020_Type">
    <vt:lpwstr/>
  </property>
  <property fmtid="{D5CDD505-2E9C-101B-9397-08002B2CF9AE}" pid="7" name="MediaServiceImageTags">
    <vt:lpwstr/>
  </property>
  <property fmtid="{D5CDD505-2E9C-101B-9397-08002B2CF9AE}" pid="8" name="Service">
    <vt:lpwstr/>
  </property>
  <property fmtid="{D5CDD505-2E9C-101B-9397-08002B2CF9AE}" pid="9" name="Owner">
    <vt:lpwstr/>
  </property>
  <property fmtid="{D5CDD505-2E9C-101B-9397-08002B2CF9AE}" pid="10" name="Lieferant">
    <vt:lpwstr/>
  </property>
  <property fmtid="{D5CDD505-2E9C-101B-9397-08002B2CF9AE}" pid="11" name="Document Type">
    <vt:lpwstr/>
  </property>
</Properties>
</file>